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09" w:rsidRPr="00D5388E" w:rsidRDefault="00D64C09" w:rsidP="008E1E13">
      <w:pPr>
        <w:tabs>
          <w:tab w:val="left" w:pos="7440"/>
        </w:tabs>
        <w:spacing w:after="0"/>
        <w:jc w:val="center"/>
        <w:rPr>
          <w:noProof/>
          <w:sz w:val="28"/>
          <w:szCs w:val="28"/>
        </w:rPr>
      </w:pPr>
      <w:r w:rsidRPr="00D5388E">
        <w:rPr>
          <w:noProof/>
          <w:sz w:val="28"/>
          <w:szCs w:val="28"/>
        </w:rPr>
        <w:drawing>
          <wp:inline distT="0" distB="0" distL="0" distR="0" wp14:anchorId="5B909CAC" wp14:editId="55D75431">
            <wp:extent cx="424815" cy="600075"/>
            <wp:effectExtent l="0" t="0" r="0" b="9525"/>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600075"/>
                    </a:xfrm>
                    <a:prstGeom prst="rect">
                      <a:avLst/>
                    </a:prstGeom>
                    <a:noFill/>
                    <a:ln>
                      <a:noFill/>
                    </a:ln>
                  </pic:spPr>
                </pic:pic>
              </a:graphicData>
            </a:graphic>
          </wp:inline>
        </w:drawing>
      </w:r>
    </w:p>
    <w:p w:rsidR="00D64C09" w:rsidRPr="00D5388E" w:rsidRDefault="00D64C09" w:rsidP="00D64C09">
      <w:pPr>
        <w:pStyle w:val="2"/>
        <w:tabs>
          <w:tab w:val="left" w:pos="7515"/>
        </w:tabs>
        <w:ind w:right="-32"/>
        <w:jc w:val="left"/>
        <w:rPr>
          <w:sz w:val="19"/>
          <w:szCs w:val="19"/>
        </w:rPr>
      </w:pPr>
      <w:r w:rsidRPr="00D5388E">
        <w:rPr>
          <w:sz w:val="19"/>
          <w:szCs w:val="19"/>
        </w:rPr>
        <w:tab/>
      </w:r>
    </w:p>
    <w:p w:rsidR="00D64C09" w:rsidRPr="00D5388E" w:rsidRDefault="00D64C09" w:rsidP="00D64C09">
      <w:pPr>
        <w:pStyle w:val="a4"/>
        <w:rPr>
          <w:b/>
        </w:rPr>
      </w:pPr>
      <w:r w:rsidRPr="00D5388E">
        <w:rPr>
          <w:b/>
        </w:rPr>
        <w:t>УКРАЇНА</w:t>
      </w:r>
    </w:p>
    <w:p w:rsidR="00D64C09" w:rsidRPr="00D5388E" w:rsidRDefault="00D64C09" w:rsidP="00D64C09">
      <w:pPr>
        <w:pStyle w:val="a4"/>
        <w:rPr>
          <w:b/>
          <w:lang w:val="uk-UA"/>
        </w:rPr>
      </w:pPr>
      <w:r w:rsidRPr="00D5388E">
        <w:rPr>
          <w:b/>
          <w:lang w:val="uk-UA"/>
        </w:rPr>
        <w:t>ЛУГАНСЬКА   ОБЛАСТЬ</w:t>
      </w:r>
    </w:p>
    <w:p w:rsidR="00D64C09" w:rsidRPr="00D5388E" w:rsidRDefault="00D64C09" w:rsidP="00D64C09">
      <w:pPr>
        <w:pStyle w:val="a4"/>
        <w:rPr>
          <w:b/>
          <w:lang w:val="uk-UA"/>
        </w:rPr>
      </w:pPr>
      <w:r w:rsidRPr="00D5388E">
        <w:rPr>
          <w:b/>
          <w:lang w:val="uk-UA"/>
        </w:rPr>
        <w:t>ПОПАСНЯНСЬКА  МІСЬКА  РАДА</w:t>
      </w:r>
    </w:p>
    <w:p w:rsidR="00D64C09" w:rsidRPr="00D5388E" w:rsidRDefault="00D64C09" w:rsidP="00D64C09">
      <w:pPr>
        <w:pStyle w:val="a4"/>
        <w:rPr>
          <w:b/>
          <w:lang w:val="uk-UA"/>
        </w:rPr>
      </w:pPr>
      <w:r w:rsidRPr="00D5388E">
        <w:rPr>
          <w:b/>
          <w:lang w:val="uk-UA"/>
        </w:rPr>
        <w:t>ВИКОНАВЧИЙ КОМІТЕТ</w:t>
      </w:r>
    </w:p>
    <w:p w:rsidR="00D64C09" w:rsidRPr="00D5388E" w:rsidRDefault="00D64C09" w:rsidP="00D64C09">
      <w:pPr>
        <w:pStyle w:val="a4"/>
        <w:rPr>
          <w:b/>
          <w:lang w:val="uk-UA"/>
        </w:rPr>
      </w:pPr>
    </w:p>
    <w:p w:rsidR="00D64C09" w:rsidRPr="00D5388E" w:rsidRDefault="00D64C09" w:rsidP="00D64C09">
      <w:pPr>
        <w:tabs>
          <w:tab w:val="left" w:pos="3600"/>
        </w:tabs>
        <w:spacing w:after="0"/>
        <w:jc w:val="center"/>
        <w:rPr>
          <w:rFonts w:ascii="Times New Roman" w:hAnsi="Times New Roman" w:cs="Times New Roman"/>
          <w:b/>
          <w:sz w:val="28"/>
          <w:szCs w:val="28"/>
          <w:lang w:val="uk-UA"/>
        </w:rPr>
      </w:pPr>
      <w:r w:rsidRPr="00D5388E">
        <w:rPr>
          <w:rFonts w:ascii="Times New Roman" w:hAnsi="Times New Roman" w:cs="Times New Roman"/>
          <w:b/>
          <w:sz w:val="28"/>
          <w:szCs w:val="28"/>
          <w:lang w:val="uk-UA"/>
        </w:rPr>
        <w:t>Р</w:t>
      </w:r>
      <w:r w:rsidRPr="00D5388E">
        <w:rPr>
          <w:rFonts w:ascii="Times New Roman" w:hAnsi="Times New Roman" w:cs="Times New Roman"/>
          <w:b/>
          <w:sz w:val="28"/>
          <w:szCs w:val="28"/>
          <w:lang w:val="en-US"/>
        </w:rPr>
        <w:t>I</w:t>
      </w:r>
      <w:r w:rsidRPr="00D5388E">
        <w:rPr>
          <w:rFonts w:ascii="Times New Roman" w:hAnsi="Times New Roman" w:cs="Times New Roman"/>
          <w:b/>
          <w:sz w:val="28"/>
          <w:szCs w:val="28"/>
          <w:lang w:val="uk-UA"/>
        </w:rPr>
        <w:t xml:space="preserve">ШЕННЯ </w:t>
      </w:r>
    </w:p>
    <w:p w:rsidR="00D64C09" w:rsidRPr="00D5388E" w:rsidRDefault="00D64C09" w:rsidP="00D64C09">
      <w:pPr>
        <w:spacing w:after="0"/>
        <w:ind w:right="-284"/>
        <w:rPr>
          <w:rFonts w:ascii="Times New Roman" w:hAnsi="Times New Roman" w:cs="Times New Roman"/>
          <w:b/>
          <w:lang w:val="uk-UA"/>
        </w:rPr>
      </w:pPr>
    </w:p>
    <w:p w:rsidR="00D64C09" w:rsidRPr="00D5388E" w:rsidRDefault="00D64C09" w:rsidP="00D64C09">
      <w:pPr>
        <w:tabs>
          <w:tab w:val="left" w:pos="3600"/>
        </w:tabs>
        <w:spacing w:after="0"/>
        <w:jc w:val="center"/>
        <w:rPr>
          <w:rFonts w:ascii="Times New Roman" w:hAnsi="Times New Roman" w:cs="Times New Roman"/>
          <w:b/>
          <w:lang w:val="uk-UA"/>
        </w:rPr>
      </w:pPr>
    </w:p>
    <w:p w:rsidR="00D64C09" w:rsidRPr="00E94D07" w:rsidRDefault="00D64C09" w:rsidP="00D64C09">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8"/>
          <w:lang w:val="uk-UA"/>
        </w:rPr>
      </w:pPr>
      <w:r>
        <w:rPr>
          <w:rFonts w:ascii="Times New Roman" w:hAnsi="Times New Roman" w:cs="Times New Roman"/>
          <w:sz w:val="28"/>
          <w:lang w:val="uk-UA"/>
        </w:rPr>
        <w:t>17 грудня 2019</w:t>
      </w:r>
      <w:r w:rsidRPr="00D5388E">
        <w:rPr>
          <w:rFonts w:ascii="Times New Roman" w:hAnsi="Times New Roman" w:cs="Times New Roman"/>
          <w:sz w:val="28"/>
          <w:lang w:val="uk-UA"/>
        </w:rPr>
        <w:t xml:space="preserve"> р.     </w:t>
      </w:r>
      <w:r>
        <w:rPr>
          <w:rFonts w:ascii="Times New Roman" w:hAnsi="Times New Roman" w:cs="Times New Roman"/>
          <w:sz w:val="28"/>
          <w:lang w:val="uk-UA"/>
        </w:rPr>
        <w:t xml:space="preserve">                      </w:t>
      </w:r>
      <w:r w:rsidRPr="00D5388E">
        <w:rPr>
          <w:rFonts w:ascii="Times New Roman" w:hAnsi="Times New Roman" w:cs="Times New Roman"/>
          <w:sz w:val="28"/>
          <w:lang w:val="uk-UA"/>
        </w:rPr>
        <w:t>м.</w:t>
      </w:r>
      <w:r>
        <w:rPr>
          <w:rFonts w:ascii="Times New Roman" w:hAnsi="Times New Roman" w:cs="Times New Roman"/>
          <w:sz w:val="28"/>
          <w:lang w:val="uk-UA"/>
        </w:rPr>
        <w:t xml:space="preserve"> Попасна</w:t>
      </w:r>
      <w:r>
        <w:rPr>
          <w:rFonts w:ascii="Times New Roman" w:hAnsi="Times New Roman" w:cs="Times New Roman"/>
          <w:sz w:val="28"/>
          <w:lang w:val="uk-UA"/>
        </w:rPr>
        <w:tab/>
        <w:t xml:space="preserve">                         </w:t>
      </w:r>
      <w:r w:rsidR="008E1E13">
        <w:rPr>
          <w:rFonts w:ascii="Times New Roman" w:hAnsi="Times New Roman" w:cs="Times New Roman"/>
          <w:sz w:val="28"/>
          <w:lang w:val="uk-UA"/>
        </w:rPr>
        <w:t xml:space="preserve">                </w:t>
      </w:r>
      <w:r w:rsidRPr="00D5388E">
        <w:rPr>
          <w:rFonts w:ascii="Times New Roman" w:hAnsi="Times New Roman" w:cs="Times New Roman"/>
          <w:sz w:val="28"/>
          <w:lang w:val="uk-UA"/>
        </w:rPr>
        <w:t xml:space="preserve">№ </w:t>
      </w:r>
      <w:r w:rsidR="008E1E13">
        <w:rPr>
          <w:rFonts w:ascii="Times New Roman" w:hAnsi="Times New Roman" w:cs="Times New Roman"/>
          <w:sz w:val="28"/>
          <w:lang w:val="uk-UA"/>
        </w:rPr>
        <w:t>126</w:t>
      </w:r>
      <w:r w:rsidRPr="00D5388E">
        <w:rPr>
          <w:rFonts w:ascii="Times New Roman" w:hAnsi="Times New Roman" w:cs="Times New Roman"/>
          <w:sz w:val="28"/>
          <w:lang w:val="uk-UA"/>
        </w:rPr>
        <w:t xml:space="preserve"> </w:t>
      </w:r>
    </w:p>
    <w:p w:rsidR="00D64C09" w:rsidRDefault="00D64C09" w:rsidP="00D64C09">
      <w:pPr>
        <w:pStyle w:val="a3"/>
        <w:rPr>
          <w:rFonts w:ascii="Times New Roman" w:hAnsi="Times New Roman" w:cs="Times New Roman"/>
          <w:b/>
          <w:sz w:val="28"/>
          <w:lang w:val="uk-UA"/>
        </w:rPr>
      </w:pPr>
    </w:p>
    <w:p w:rsidR="00D64C09" w:rsidRPr="00FA7DD2" w:rsidRDefault="00D64C09" w:rsidP="00D64C09">
      <w:pPr>
        <w:pStyle w:val="a3"/>
        <w:rPr>
          <w:rFonts w:ascii="Times New Roman" w:eastAsia="Times New Roman" w:hAnsi="Times New Roman" w:cs="Times New Roman"/>
          <w:b/>
          <w:bCs/>
          <w:sz w:val="28"/>
          <w:szCs w:val="28"/>
          <w:lang w:val="uk-UA"/>
        </w:rPr>
      </w:pPr>
      <w:r w:rsidRPr="00FA7DD2">
        <w:rPr>
          <w:rFonts w:ascii="Times New Roman" w:hAnsi="Times New Roman" w:cs="Times New Roman"/>
          <w:b/>
          <w:sz w:val="28"/>
          <w:lang w:val="uk-UA"/>
        </w:rPr>
        <w:t xml:space="preserve">Про схвалення </w:t>
      </w:r>
      <w:r w:rsidR="005A49FC">
        <w:rPr>
          <w:rFonts w:ascii="Times New Roman" w:eastAsia="Times New Roman" w:hAnsi="Times New Roman" w:cs="Times New Roman"/>
          <w:b/>
          <w:bCs/>
          <w:sz w:val="28"/>
          <w:szCs w:val="28"/>
          <w:lang w:val="uk-UA"/>
        </w:rPr>
        <w:t>М</w:t>
      </w:r>
      <w:r w:rsidRPr="00FA7DD2">
        <w:rPr>
          <w:rFonts w:ascii="Times New Roman" w:eastAsia="Times New Roman" w:hAnsi="Times New Roman" w:cs="Times New Roman"/>
          <w:b/>
          <w:bCs/>
          <w:sz w:val="28"/>
          <w:szCs w:val="28"/>
          <w:lang w:val="uk-UA"/>
        </w:rPr>
        <w:t xml:space="preserve">іської цільової </w:t>
      </w:r>
    </w:p>
    <w:p w:rsidR="00D64C09" w:rsidRDefault="00D64C09" w:rsidP="00D64C09">
      <w:pPr>
        <w:pStyle w:val="a3"/>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програми «Інша</w:t>
      </w:r>
      <w:r w:rsidRPr="00FA7DD2">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діяльність у сфері </w:t>
      </w:r>
    </w:p>
    <w:p w:rsidR="00D64C09" w:rsidRPr="00FA7DD2" w:rsidRDefault="00D64C09" w:rsidP="00D64C09">
      <w:pPr>
        <w:pStyle w:val="a3"/>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державного управління</w:t>
      </w:r>
      <w:r w:rsidRPr="00FA7DD2">
        <w:rPr>
          <w:rFonts w:ascii="Times New Roman" w:eastAsia="Times New Roman" w:hAnsi="Times New Roman" w:cs="Times New Roman"/>
          <w:b/>
          <w:bCs/>
          <w:sz w:val="28"/>
          <w:szCs w:val="28"/>
          <w:lang w:val="uk-UA"/>
        </w:rPr>
        <w:t>» на 2020 рік</w:t>
      </w:r>
    </w:p>
    <w:p w:rsidR="00D64C09" w:rsidRPr="00FA7DD2" w:rsidRDefault="00D64C09" w:rsidP="00D64C09">
      <w:pPr>
        <w:pStyle w:val="a3"/>
        <w:rPr>
          <w:rFonts w:ascii="Times New Roman" w:hAnsi="Times New Roman" w:cs="Times New Roman"/>
          <w:sz w:val="28"/>
          <w:szCs w:val="28"/>
          <w:lang w:val="uk-UA"/>
        </w:rPr>
      </w:pPr>
    </w:p>
    <w:p w:rsidR="000A27CA" w:rsidRDefault="00D64C09" w:rsidP="00D64C09">
      <w:pPr>
        <w:autoSpaceDE w:val="0"/>
        <w:autoSpaceDN w:val="0"/>
        <w:adjustRightInd w:val="0"/>
        <w:spacing w:after="0" w:line="240" w:lineRule="auto"/>
        <w:jc w:val="both"/>
        <w:rPr>
          <w:rFonts w:ascii="Times New Roman" w:hAnsi="Times New Roman"/>
          <w:snapToGrid w:val="0"/>
          <w:sz w:val="28"/>
          <w:szCs w:val="28"/>
          <w:lang w:val="uk-UA"/>
        </w:rPr>
      </w:pPr>
      <w:r w:rsidRPr="00D5388E">
        <w:rPr>
          <w:rFonts w:ascii="Times New Roman" w:hAnsi="Times New Roman" w:cs="Times New Roman"/>
          <w:sz w:val="28"/>
          <w:szCs w:val="28"/>
          <w:lang w:val="uk-UA"/>
        </w:rPr>
        <w:t xml:space="preserve">     </w:t>
      </w:r>
      <w:r>
        <w:rPr>
          <w:rFonts w:ascii="Times New Roman" w:hAnsi="Times New Roman" w:cs="Times New Roman"/>
          <w:sz w:val="28"/>
          <w:szCs w:val="28"/>
          <w:lang w:val="uk-UA"/>
        </w:rPr>
        <w:tab/>
        <w:t>З</w:t>
      </w:r>
      <w:r w:rsidRPr="00D5388E">
        <w:rPr>
          <w:rFonts w:ascii="Times New Roman" w:hAnsi="Times New Roman" w:cs="Times New Roman"/>
          <w:sz w:val="28"/>
          <w:szCs w:val="28"/>
          <w:lang w:val="uk-UA"/>
        </w:rPr>
        <w:t xml:space="preserve"> </w:t>
      </w:r>
      <w:r w:rsidRPr="00D64C09">
        <w:rPr>
          <w:rFonts w:ascii="Times New Roman" w:hAnsi="Times New Roman" w:cs="Times New Roman"/>
          <w:sz w:val="32"/>
          <w:szCs w:val="28"/>
          <w:lang w:val="uk-UA"/>
        </w:rPr>
        <w:t xml:space="preserve">метою </w:t>
      </w:r>
      <w:r>
        <w:rPr>
          <w:rFonts w:ascii="Times New Roman" w:hAnsi="Times New Roman" w:cs="Times New Roman"/>
          <w:sz w:val="28"/>
          <w:szCs w:val="24"/>
          <w:lang w:val="uk-UA"/>
        </w:rPr>
        <w:t>з</w:t>
      </w:r>
      <w:r w:rsidRPr="00D64C09">
        <w:rPr>
          <w:rFonts w:ascii="Times New Roman" w:hAnsi="Times New Roman" w:cs="Times New Roman"/>
          <w:sz w:val="28"/>
          <w:szCs w:val="24"/>
          <w:lang w:val="uk-UA"/>
        </w:rPr>
        <w:t>абезпечення ефективног</w:t>
      </w:r>
      <w:r>
        <w:rPr>
          <w:rFonts w:ascii="Times New Roman" w:hAnsi="Times New Roman" w:cs="Times New Roman"/>
          <w:sz w:val="28"/>
          <w:szCs w:val="24"/>
          <w:lang w:val="uk-UA"/>
        </w:rPr>
        <w:t xml:space="preserve">о функціонування  </w:t>
      </w:r>
      <w:r w:rsidRPr="00D64C09">
        <w:rPr>
          <w:rFonts w:ascii="Times New Roman" w:hAnsi="Times New Roman" w:cs="Times New Roman"/>
          <w:sz w:val="28"/>
          <w:szCs w:val="24"/>
          <w:lang w:val="uk-UA"/>
        </w:rPr>
        <w:t>КУ Попаснянської міської ради «Трудовий архів територіальних громад району</w:t>
      </w:r>
      <w:r>
        <w:rPr>
          <w:rFonts w:ascii="Times New Roman" w:hAnsi="Times New Roman" w:cs="Times New Roman"/>
          <w:sz w:val="28"/>
          <w:szCs w:val="24"/>
          <w:lang w:val="uk-UA"/>
        </w:rPr>
        <w:t>»</w:t>
      </w:r>
      <w:r w:rsidR="00E02283">
        <w:rPr>
          <w:rFonts w:ascii="Times New Roman" w:hAnsi="Times New Roman" w:cs="Times New Roman"/>
          <w:sz w:val="28"/>
          <w:szCs w:val="24"/>
          <w:lang w:val="uk-UA"/>
        </w:rPr>
        <w:t xml:space="preserve"> та підтримки голів вуличних та квартальних комітетів</w:t>
      </w:r>
      <w:r>
        <w:rPr>
          <w:rFonts w:ascii="Times New Roman" w:hAnsi="Times New Roman" w:cs="Times New Roman"/>
          <w:sz w:val="28"/>
          <w:szCs w:val="24"/>
          <w:lang w:val="uk-UA"/>
        </w:rPr>
        <w:t>, керуючись</w:t>
      </w:r>
      <w:r w:rsidRPr="00D64C09">
        <w:rPr>
          <w:rFonts w:ascii="Times New Roman" w:hAnsi="Times New Roman" w:cs="Times New Roman"/>
          <w:sz w:val="32"/>
          <w:szCs w:val="28"/>
          <w:lang w:val="uk-UA"/>
        </w:rPr>
        <w:t xml:space="preserve">  </w:t>
      </w:r>
      <w:r w:rsidRPr="00D5388E">
        <w:rPr>
          <w:rFonts w:ascii="Times New Roman" w:hAnsi="Times New Roman" w:cs="Times New Roman"/>
          <w:sz w:val="28"/>
          <w:szCs w:val="28"/>
          <w:lang w:val="uk-UA"/>
        </w:rPr>
        <w:t>ст.</w:t>
      </w:r>
      <w:r>
        <w:rPr>
          <w:rFonts w:ascii="Times New Roman" w:hAnsi="Times New Roman" w:cs="Times New Roman"/>
          <w:sz w:val="28"/>
          <w:szCs w:val="28"/>
          <w:lang w:val="uk-UA"/>
        </w:rPr>
        <w:t xml:space="preserve"> ст. 30, 39,</w:t>
      </w:r>
      <w:r w:rsidRPr="00D5388E">
        <w:rPr>
          <w:rFonts w:ascii="Times New Roman" w:hAnsi="Times New Roman" w:cs="Times New Roman"/>
          <w:sz w:val="28"/>
          <w:szCs w:val="28"/>
          <w:lang w:val="uk-UA"/>
        </w:rPr>
        <w:t xml:space="preserve"> 52</w:t>
      </w:r>
      <w:r>
        <w:rPr>
          <w:rFonts w:ascii="Times New Roman" w:hAnsi="Times New Roman" w:cs="Times New Roman"/>
          <w:sz w:val="28"/>
          <w:szCs w:val="28"/>
          <w:lang w:val="uk-UA"/>
        </w:rPr>
        <w:t>, 73</w:t>
      </w:r>
      <w:r w:rsidRPr="00D5388E">
        <w:rPr>
          <w:rFonts w:ascii="Times New Roman" w:hAnsi="Times New Roman" w:cs="Times New Roman"/>
          <w:sz w:val="28"/>
          <w:szCs w:val="28"/>
          <w:lang w:val="uk-UA"/>
        </w:rPr>
        <w:t xml:space="preserve"> Закону України «Про місцеве самоврядування в Україні»,   виконавчий комітет Попаснянської  міської ради</w:t>
      </w:r>
      <w:r>
        <w:rPr>
          <w:rFonts w:ascii="Times New Roman" w:hAnsi="Times New Roman"/>
          <w:snapToGrid w:val="0"/>
          <w:sz w:val="28"/>
          <w:szCs w:val="28"/>
          <w:lang w:val="uk-UA"/>
        </w:rPr>
        <w:t xml:space="preserve">   </w:t>
      </w:r>
    </w:p>
    <w:p w:rsidR="00D64C09" w:rsidRPr="00D5388E" w:rsidRDefault="00D64C09" w:rsidP="00D64C09">
      <w:pPr>
        <w:autoSpaceDE w:val="0"/>
        <w:autoSpaceDN w:val="0"/>
        <w:adjustRightInd w:val="0"/>
        <w:spacing w:after="0" w:line="240" w:lineRule="auto"/>
        <w:jc w:val="both"/>
        <w:rPr>
          <w:rFonts w:ascii="Times New Roman" w:hAnsi="Times New Roman"/>
          <w:snapToGrid w:val="0"/>
          <w:sz w:val="28"/>
          <w:szCs w:val="28"/>
          <w:lang w:val="uk-UA"/>
        </w:rPr>
      </w:pPr>
      <w:r>
        <w:rPr>
          <w:rFonts w:ascii="Times New Roman" w:hAnsi="Times New Roman"/>
          <w:snapToGrid w:val="0"/>
          <w:sz w:val="28"/>
          <w:szCs w:val="28"/>
          <w:lang w:val="uk-UA"/>
        </w:rPr>
        <w:t xml:space="preserve"> </w:t>
      </w:r>
    </w:p>
    <w:p w:rsidR="00D64C09" w:rsidRDefault="00D64C09" w:rsidP="00D64C09">
      <w:pPr>
        <w:spacing w:after="0"/>
        <w:jc w:val="both"/>
        <w:rPr>
          <w:rFonts w:ascii="Times New Roman" w:hAnsi="Times New Roman" w:cs="Times New Roman"/>
          <w:b/>
          <w:sz w:val="28"/>
          <w:lang w:val="uk-UA"/>
        </w:rPr>
      </w:pPr>
      <w:r>
        <w:rPr>
          <w:rFonts w:ascii="Times New Roman" w:hAnsi="Times New Roman" w:cs="Times New Roman"/>
          <w:b/>
          <w:sz w:val="28"/>
          <w:lang w:val="uk-UA"/>
        </w:rPr>
        <w:t>ВИРІШИВ:</w:t>
      </w:r>
    </w:p>
    <w:p w:rsidR="000A27CA" w:rsidRPr="00D5388E" w:rsidRDefault="000A27CA" w:rsidP="00D64C09">
      <w:pPr>
        <w:spacing w:after="0"/>
        <w:jc w:val="both"/>
        <w:rPr>
          <w:rFonts w:ascii="Times New Roman" w:hAnsi="Times New Roman" w:cs="Times New Roman"/>
          <w:b/>
          <w:sz w:val="28"/>
          <w:lang w:val="uk-UA"/>
        </w:rPr>
      </w:pPr>
    </w:p>
    <w:p w:rsidR="00D64C09" w:rsidRPr="00FA7DD2" w:rsidRDefault="00D64C09" w:rsidP="003C2A8A">
      <w:pPr>
        <w:pStyle w:val="a3"/>
        <w:jc w:val="both"/>
        <w:rPr>
          <w:rFonts w:ascii="Times New Roman" w:hAnsi="Times New Roman" w:cs="Times New Roman"/>
          <w:sz w:val="28"/>
          <w:lang w:val="uk-UA"/>
        </w:rPr>
      </w:pPr>
      <w:r>
        <w:rPr>
          <w:rFonts w:ascii="Times New Roman" w:hAnsi="Times New Roman" w:cs="Times New Roman"/>
          <w:sz w:val="28"/>
          <w:lang w:val="uk-UA"/>
        </w:rPr>
        <w:t>1. Схвалити проє</w:t>
      </w:r>
      <w:r w:rsidRPr="00D5388E">
        <w:rPr>
          <w:rFonts w:ascii="Times New Roman" w:hAnsi="Times New Roman" w:cs="Times New Roman"/>
          <w:sz w:val="28"/>
          <w:lang w:val="uk-UA"/>
        </w:rPr>
        <w:t xml:space="preserve">кт </w:t>
      </w:r>
      <w:r w:rsidR="003C2A8A">
        <w:rPr>
          <w:rFonts w:ascii="Times New Roman" w:eastAsia="Times New Roman" w:hAnsi="Times New Roman" w:cs="Times New Roman"/>
          <w:bCs/>
          <w:sz w:val="28"/>
          <w:szCs w:val="28"/>
          <w:lang w:val="uk-UA"/>
        </w:rPr>
        <w:t>М</w:t>
      </w:r>
      <w:r>
        <w:rPr>
          <w:rFonts w:ascii="Times New Roman" w:eastAsia="Times New Roman" w:hAnsi="Times New Roman" w:cs="Times New Roman"/>
          <w:bCs/>
          <w:sz w:val="28"/>
          <w:szCs w:val="28"/>
          <w:lang w:val="uk-UA"/>
        </w:rPr>
        <w:t>іської цільової програми «Інша</w:t>
      </w:r>
      <w:r w:rsidRPr="00FA7DD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діяльність у сфері державного управління</w:t>
      </w:r>
      <w:r w:rsidRPr="00FA7DD2">
        <w:rPr>
          <w:rFonts w:ascii="Times New Roman" w:eastAsia="Times New Roman" w:hAnsi="Times New Roman" w:cs="Times New Roman"/>
          <w:bCs/>
          <w:sz w:val="28"/>
          <w:szCs w:val="28"/>
          <w:lang w:val="uk-UA"/>
        </w:rPr>
        <w:t>» на 2020 рік</w:t>
      </w:r>
      <w:r>
        <w:rPr>
          <w:rFonts w:ascii="Times New Roman" w:eastAsia="Times New Roman" w:hAnsi="Times New Roman" w:cs="Times New Roman"/>
          <w:bCs/>
          <w:sz w:val="28"/>
          <w:szCs w:val="28"/>
          <w:lang w:val="uk-UA"/>
        </w:rPr>
        <w:t xml:space="preserve"> </w:t>
      </w:r>
      <w:r w:rsidRPr="00D5388E">
        <w:rPr>
          <w:rFonts w:ascii="Times New Roman" w:hAnsi="Times New Roman" w:cs="Times New Roman"/>
          <w:sz w:val="28"/>
          <w:lang w:val="uk-UA"/>
        </w:rPr>
        <w:t xml:space="preserve">(додається) та винести </w:t>
      </w:r>
      <w:r>
        <w:rPr>
          <w:rFonts w:ascii="Times New Roman" w:hAnsi="Times New Roman" w:cs="Times New Roman"/>
          <w:sz w:val="28"/>
          <w:lang w:val="uk-UA"/>
        </w:rPr>
        <w:t>його</w:t>
      </w:r>
      <w:r w:rsidRPr="00D5388E">
        <w:rPr>
          <w:rFonts w:ascii="Times New Roman" w:hAnsi="Times New Roman" w:cs="Times New Roman"/>
          <w:sz w:val="28"/>
          <w:lang w:val="uk-UA"/>
        </w:rPr>
        <w:t xml:space="preserve"> на розгляд чергової се</w:t>
      </w:r>
      <w:r>
        <w:rPr>
          <w:rFonts w:ascii="Times New Roman" w:hAnsi="Times New Roman" w:cs="Times New Roman"/>
          <w:sz w:val="28"/>
          <w:lang w:val="uk-UA"/>
        </w:rPr>
        <w:t>сії Попаснянської міської ради.</w:t>
      </w:r>
    </w:p>
    <w:p w:rsidR="00D64C09" w:rsidRPr="0003029E" w:rsidRDefault="0007258C" w:rsidP="00D64C09">
      <w:pPr>
        <w:pStyle w:val="a3"/>
        <w:jc w:val="both"/>
        <w:rPr>
          <w:rFonts w:ascii="Times New Roman" w:hAnsi="Times New Roman" w:cs="Times New Roman"/>
          <w:sz w:val="28"/>
          <w:lang w:val="uk-UA"/>
        </w:rPr>
      </w:pPr>
      <w:r>
        <w:rPr>
          <w:rFonts w:ascii="Times New Roman" w:hAnsi="Times New Roman" w:cs="Times New Roman"/>
          <w:sz w:val="28"/>
          <w:lang w:val="uk-UA"/>
        </w:rPr>
        <w:t>2</w:t>
      </w:r>
      <w:r w:rsidR="00D64C09" w:rsidRPr="00D5388E">
        <w:rPr>
          <w:rFonts w:ascii="Times New Roman" w:hAnsi="Times New Roman" w:cs="Times New Roman"/>
          <w:sz w:val="28"/>
          <w:lang w:val="uk-UA"/>
        </w:rPr>
        <w:t xml:space="preserve">. Контроль за виконанням даного рішення покласти на заступника </w:t>
      </w:r>
      <w:r w:rsidR="00D64C09">
        <w:rPr>
          <w:rFonts w:ascii="Times New Roman" w:hAnsi="Times New Roman" w:cs="Times New Roman"/>
          <w:sz w:val="28"/>
          <w:lang w:val="uk-UA"/>
        </w:rPr>
        <w:t>міського голови Гапотченко І.</w:t>
      </w:r>
      <w:r w:rsidR="000A27CA">
        <w:rPr>
          <w:rFonts w:ascii="Times New Roman" w:hAnsi="Times New Roman" w:cs="Times New Roman"/>
          <w:sz w:val="28"/>
          <w:lang w:val="uk-UA"/>
        </w:rPr>
        <w:t>В.</w:t>
      </w:r>
    </w:p>
    <w:p w:rsidR="00D64C09" w:rsidRDefault="00D64C09" w:rsidP="00D64C09">
      <w:pPr>
        <w:pStyle w:val="a3"/>
        <w:rPr>
          <w:rFonts w:ascii="Times New Roman" w:hAnsi="Times New Roman" w:cs="Times New Roman"/>
          <w:sz w:val="28"/>
          <w:lang w:val="uk-UA"/>
        </w:rPr>
      </w:pPr>
      <w:r w:rsidRPr="00D5388E">
        <w:rPr>
          <w:rFonts w:ascii="Times New Roman" w:hAnsi="Times New Roman" w:cs="Times New Roman"/>
          <w:sz w:val="28"/>
          <w:lang w:val="uk-UA"/>
        </w:rPr>
        <w:t xml:space="preserve">     </w:t>
      </w:r>
    </w:p>
    <w:p w:rsidR="00D64C09" w:rsidRDefault="00D64C09" w:rsidP="00D64C09">
      <w:pPr>
        <w:pStyle w:val="a3"/>
        <w:rPr>
          <w:rFonts w:ascii="Times New Roman" w:hAnsi="Times New Roman" w:cs="Times New Roman"/>
          <w:sz w:val="28"/>
          <w:lang w:val="uk-UA"/>
        </w:rPr>
      </w:pPr>
    </w:p>
    <w:p w:rsidR="00D64C09" w:rsidRDefault="00D64C09" w:rsidP="00D64C09">
      <w:pPr>
        <w:pStyle w:val="a3"/>
        <w:rPr>
          <w:rFonts w:ascii="Times New Roman" w:hAnsi="Times New Roman" w:cs="Times New Roman"/>
          <w:sz w:val="28"/>
          <w:lang w:val="uk-UA"/>
        </w:rPr>
      </w:pPr>
      <w:r>
        <w:rPr>
          <w:rFonts w:ascii="Times New Roman" w:hAnsi="Times New Roman" w:cs="Times New Roman"/>
          <w:sz w:val="28"/>
          <w:lang w:val="uk-UA"/>
        </w:rPr>
        <w:t xml:space="preserve">         </w:t>
      </w:r>
      <w:r w:rsidRPr="00D5388E">
        <w:rPr>
          <w:rFonts w:ascii="Times New Roman" w:hAnsi="Times New Roman" w:cs="Times New Roman"/>
          <w:sz w:val="28"/>
          <w:lang w:val="uk-UA"/>
        </w:rPr>
        <w:t xml:space="preserve"> Міський голова                       </w:t>
      </w:r>
      <w:r>
        <w:rPr>
          <w:rFonts w:ascii="Times New Roman" w:hAnsi="Times New Roman" w:cs="Times New Roman"/>
          <w:sz w:val="28"/>
          <w:lang w:val="uk-UA"/>
        </w:rPr>
        <w:t xml:space="preserve">            </w:t>
      </w:r>
      <w:r w:rsidR="002F418E">
        <w:rPr>
          <w:rFonts w:ascii="Times New Roman" w:hAnsi="Times New Roman" w:cs="Times New Roman"/>
          <w:sz w:val="28"/>
          <w:lang w:val="uk-UA"/>
        </w:rPr>
        <w:t xml:space="preserve">              </w:t>
      </w:r>
      <w:r>
        <w:rPr>
          <w:rFonts w:ascii="Times New Roman" w:hAnsi="Times New Roman" w:cs="Times New Roman"/>
          <w:sz w:val="28"/>
          <w:lang w:val="uk-UA"/>
        </w:rPr>
        <w:t xml:space="preserve">             Ю</w:t>
      </w:r>
      <w:r w:rsidR="003C2A8A">
        <w:rPr>
          <w:rFonts w:ascii="Times New Roman" w:hAnsi="Times New Roman" w:cs="Times New Roman"/>
          <w:sz w:val="28"/>
          <w:lang w:val="uk-UA"/>
        </w:rPr>
        <w:t>.І.</w:t>
      </w:r>
      <w:r>
        <w:rPr>
          <w:rFonts w:ascii="Times New Roman" w:hAnsi="Times New Roman" w:cs="Times New Roman"/>
          <w:sz w:val="28"/>
          <w:lang w:val="uk-UA"/>
        </w:rPr>
        <w:t xml:space="preserve">  Онищенко</w:t>
      </w:r>
    </w:p>
    <w:p w:rsidR="00D64C09" w:rsidRDefault="00D64C09" w:rsidP="00D64C09">
      <w:pPr>
        <w:pStyle w:val="a3"/>
        <w:rPr>
          <w:rFonts w:ascii="Times New Roman" w:hAnsi="Times New Roman" w:cs="Times New Roman"/>
          <w:sz w:val="28"/>
          <w:lang w:val="uk-UA"/>
        </w:rPr>
      </w:pPr>
    </w:p>
    <w:p w:rsidR="00D64C09" w:rsidRDefault="00D64C09"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3C2A8A" w:rsidRDefault="003C2A8A" w:rsidP="00D64C09">
      <w:pPr>
        <w:pStyle w:val="a3"/>
        <w:rPr>
          <w:rFonts w:ascii="Times New Roman" w:hAnsi="Times New Roman" w:cs="Times New Roman"/>
          <w:sz w:val="16"/>
          <w:szCs w:val="16"/>
          <w:lang w:val="uk-UA"/>
        </w:rPr>
      </w:pPr>
    </w:p>
    <w:p w:rsidR="003C2A8A" w:rsidRDefault="003C2A8A" w:rsidP="00D64C09">
      <w:pPr>
        <w:pStyle w:val="a3"/>
        <w:rPr>
          <w:rFonts w:ascii="Times New Roman" w:hAnsi="Times New Roman" w:cs="Times New Roman"/>
          <w:sz w:val="16"/>
          <w:szCs w:val="16"/>
          <w:lang w:val="uk-UA"/>
        </w:rPr>
      </w:pPr>
    </w:p>
    <w:p w:rsidR="003C2A8A" w:rsidRDefault="003C2A8A" w:rsidP="00D64C09">
      <w:pPr>
        <w:pStyle w:val="a3"/>
        <w:rPr>
          <w:rFonts w:ascii="Times New Roman" w:hAnsi="Times New Roman" w:cs="Times New Roman"/>
          <w:sz w:val="16"/>
          <w:szCs w:val="16"/>
          <w:lang w:val="uk-UA"/>
        </w:rPr>
      </w:pPr>
    </w:p>
    <w:p w:rsidR="003C2A8A" w:rsidRDefault="003C2A8A" w:rsidP="00D64C09">
      <w:pPr>
        <w:pStyle w:val="a3"/>
        <w:rPr>
          <w:rFonts w:ascii="Times New Roman" w:hAnsi="Times New Roman" w:cs="Times New Roman"/>
          <w:sz w:val="16"/>
          <w:szCs w:val="16"/>
          <w:lang w:val="uk-UA"/>
        </w:rPr>
      </w:pPr>
    </w:p>
    <w:p w:rsidR="00A96D76" w:rsidRDefault="00A96D76" w:rsidP="00D64C09">
      <w:pPr>
        <w:pStyle w:val="a3"/>
        <w:rPr>
          <w:rFonts w:ascii="Times New Roman" w:hAnsi="Times New Roman" w:cs="Times New Roman"/>
          <w:sz w:val="16"/>
          <w:szCs w:val="16"/>
          <w:lang w:val="uk-UA"/>
        </w:rPr>
      </w:pPr>
    </w:p>
    <w:p w:rsidR="00A96D76" w:rsidRDefault="00A96D76"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D64C09" w:rsidRDefault="00D64C09" w:rsidP="00D64C09">
      <w:pPr>
        <w:pStyle w:val="a3"/>
        <w:rPr>
          <w:rFonts w:ascii="Times New Roman" w:hAnsi="Times New Roman" w:cs="Times New Roman"/>
          <w:sz w:val="16"/>
          <w:szCs w:val="16"/>
          <w:lang w:val="uk-UA"/>
        </w:rPr>
      </w:pPr>
    </w:p>
    <w:p w:rsidR="00D64C09" w:rsidRDefault="008E1E13" w:rsidP="000A27CA">
      <w:pPr>
        <w:pStyle w:val="a3"/>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8E1E13" w:rsidRDefault="008E1E13" w:rsidP="000A27CA">
      <w:pPr>
        <w:pStyle w:val="a3"/>
        <w:rPr>
          <w:rFonts w:ascii="Times New Roman" w:hAnsi="Times New Roman" w:cs="Times New Roman"/>
          <w:lang w:val="uk-UA"/>
        </w:rPr>
      </w:pPr>
    </w:p>
    <w:p w:rsidR="00D64C09" w:rsidRPr="0003029E" w:rsidRDefault="00D64C09" w:rsidP="00D64C09">
      <w:pPr>
        <w:spacing w:after="0"/>
        <w:jc w:val="both"/>
        <w:rPr>
          <w:rFonts w:ascii="Times New Roman" w:hAnsi="Times New Roman" w:cs="Times New Roman"/>
          <w:sz w:val="28"/>
          <w:lang w:val="uk-UA"/>
        </w:rPr>
      </w:pPr>
      <w:r>
        <w:rPr>
          <w:rFonts w:ascii="Times New Roman" w:hAnsi="Times New Roman" w:cs="Times New Roman"/>
          <w:lang w:val="uk-UA"/>
        </w:rPr>
        <w:lastRenderedPageBreak/>
        <w:t xml:space="preserve">                                                                                                        </w:t>
      </w:r>
      <w:r w:rsidRPr="0003029E">
        <w:rPr>
          <w:rFonts w:ascii="Times New Roman" w:hAnsi="Times New Roman" w:cs="Times New Roman"/>
          <w:sz w:val="28"/>
          <w:lang w:val="uk-UA"/>
        </w:rPr>
        <w:t>Додаток</w:t>
      </w:r>
    </w:p>
    <w:p w:rsidR="00D64C09" w:rsidRPr="0003029E" w:rsidRDefault="00D64C09" w:rsidP="00D64C09">
      <w:pPr>
        <w:spacing w:after="0"/>
        <w:ind w:left="2832"/>
        <w:rPr>
          <w:rFonts w:ascii="Times New Roman" w:hAnsi="Times New Roman" w:cs="Times New Roman"/>
          <w:sz w:val="28"/>
          <w:lang w:val="uk-UA"/>
        </w:rPr>
      </w:pPr>
      <w:r w:rsidRPr="0003029E">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03029E">
        <w:rPr>
          <w:rFonts w:ascii="Times New Roman" w:hAnsi="Times New Roman" w:cs="Times New Roman"/>
          <w:sz w:val="28"/>
          <w:lang w:val="uk-UA"/>
        </w:rPr>
        <w:t xml:space="preserve">до рішення  виконкому </w:t>
      </w:r>
    </w:p>
    <w:p w:rsidR="00D64C09" w:rsidRPr="0003029E" w:rsidRDefault="00D64C09" w:rsidP="00D64C09">
      <w:pPr>
        <w:spacing w:after="0"/>
        <w:ind w:left="2832"/>
        <w:rPr>
          <w:rFonts w:ascii="Times New Roman" w:hAnsi="Times New Roman" w:cs="Times New Roman"/>
          <w:sz w:val="28"/>
          <w:lang w:val="uk-UA"/>
        </w:rPr>
      </w:pPr>
      <w:r w:rsidRPr="0003029E">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03029E">
        <w:rPr>
          <w:rFonts w:ascii="Times New Roman" w:hAnsi="Times New Roman" w:cs="Times New Roman"/>
          <w:sz w:val="28"/>
          <w:lang w:val="uk-UA"/>
        </w:rPr>
        <w:t>міської ради</w:t>
      </w:r>
    </w:p>
    <w:p w:rsidR="00D64C09" w:rsidRPr="0003029E" w:rsidRDefault="00D64C09" w:rsidP="00D64C09">
      <w:pPr>
        <w:spacing w:after="0"/>
        <w:ind w:left="2832"/>
        <w:rPr>
          <w:rFonts w:ascii="Times New Roman" w:hAnsi="Times New Roman" w:cs="Times New Roman"/>
          <w:sz w:val="28"/>
          <w:lang w:val="uk-UA"/>
        </w:rPr>
      </w:pPr>
      <w:r w:rsidRPr="0003029E">
        <w:rPr>
          <w:rFonts w:ascii="Times New Roman" w:hAnsi="Times New Roman" w:cs="Times New Roman"/>
          <w:sz w:val="28"/>
          <w:lang w:val="uk-UA"/>
        </w:rPr>
        <w:t xml:space="preserve">                                 </w:t>
      </w:r>
      <w:r w:rsidR="000A27CA">
        <w:rPr>
          <w:rFonts w:ascii="Times New Roman" w:hAnsi="Times New Roman" w:cs="Times New Roman"/>
          <w:sz w:val="28"/>
          <w:lang w:val="uk-UA"/>
        </w:rPr>
        <w:t xml:space="preserve">                   </w:t>
      </w:r>
      <w:r>
        <w:rPr>
          <w:rFonts w:ascii="Times New Roman" w:hAnsi="Times New Roman" w:cs="Times New Roman"/>
          <w:sz w:val="28"/>
          <w:lang w:val="uk-UA"/>
        </w:rPr>
        <w:t>17.12.2019</w:t>
      </w:r>
      <w:r w:rsidRPr="0003029E">
        <w:rPr>
          <w:rFonts w:ascii="Times New Roman" w:hAnsi="Times New Roman" w:cs="Times New Roman"/>
          <w:sz w:val="28"/>
          <w:lang w:val="uk-UA"/>
        </w:rPr>
        <w:t xml:space="preserve"> №</w:t>
      </w:r>
      <w:r w:rsidR="008E1E13">
        <w:rPr>
          <w:rFonts w:ascii="Times New Roman" w:hAnsi="Times New Roman" w:cs="Times New Roman"/>
          <w:sz w:val="28"/>
          <w:lang w:val="uk-UA"/>
        </w:rPr>
        <w:t xml:space="preserve"> 126</w:t>
      </w:r>
      <w:bookmarkStart w:id="0" w:name="_GoBack"/>
      <w:bookmarkEnd w:id="0"/>
    </w:p>
    <w:p w:rsidR="00D64C09" w:rsidRDefault="00D64C09" w:rsidP="00D64C09">
      <w:pPr>
        <w:jc w:val="both"/>
        <w:rPr>
          <w:sz w:val="28"/>
          <w:szCs w:val="28"/>
          <w:lang w:val="uk-UA"/>
        </w:rPr>
      </w:pPr>
    </w:p>
    <w:p w:rsidR="00D64C09" w:rsidRDefault="00D64C09" w:rsidP="00D64C09">
      <w:pPr>
        <w:jc w:val="both"/>
        <w:rPr>
          <w:sz w:val="28"/>
          <w:szCs w:val="28"/>
          <w:lang w:val="uk-UA"/>
        </w:rPr>
      </w:pPr>
    </w:p>
    <w:p w:rsidR="00D64C09" w:rsidRDefault="00D64C09" w:rsidP="00D64C09">
      <w:pPr>
        <w:jc w:val="both"/>
        <w:rPr>
          <w:sz w:val="28"/>
          <w:szCs w:val="28"/>
          <w:lang w:val="uk-UA"/>
        </w:rPr>
      </w:pPr>
    </w:p>
    <w:p w:rsidR="00D64C09" w:rsidRDefault="00D64C09" w:rsidP="00D64C09">
      <w:pPr>
        <w:jc w:val="both"/>
        <w:rPr>
          <w:sz w:val="28"/>
          <w:szCs w:val="28"/>
          <w:lang w:val="uk-UA"/>
        </w:rPr>
      </w:pPr>
    </w:p>
    <w:p w:rsidR="00D64C09" w:rsidRDefault="00D64C09" w:rsidP="00D64C09">
      <w:pPr>
        <w:jc w:val="both"/>
        <w:rPr>
          <w:sz w:val="28"/>
          <w:szCs w:val="28"/>
          <w:lang w:val="uk-UA"/>
        </w:rPr>
      </w:pPr>
    </w:p>
    <w:p w:rsidR="00D64C09" w:rsidRDefault="00D64C09" w:rsidP="00D64C09">
      <w:pPr>
        <w:jc w:val="center"/>
        <w:rPr>
          <w:rFonts w:ascii="Times New Roman" w:hAnsi="Times New Roman" w:cs="Times New Roman"/>
          <w:b/>
          <w:sz w:val="48"/>
          <w:szCs w:val="48"/>
          <w:lang w:val="uk-UA"/>
        </w:rPr>
      </w:pPr>
      <w:r w:rsidRPr="00D64C09">
        <w:rPr>
          <w:rFonts w:ascii="Times New Roman" w:hAnsi="Times New Roman" w:cs="Times New Roman"/>
          <w:b/>
          <w:sz w:val="48"/>
          <w:szCs w:val="48"/>
          <w:lang w:val="uk-UA"/>
        </w:rPr>
        <w:t>МІСЬКА ЦІЛЬВА ПРОГРАМА «</w:t>
      </w:r>
      <w:r w:rsidR="00D76C79">
        <w:rPr>
          <w:rFonts w:ascii="Times New Roman" w:hAnsi="Times New Roman" w:cs="Times New Roman"/>
          <w:b/>
          <w:sz w:val="48"/>
          <w:szCs w:val="48"/>
          <w:lang w:val="uk-UA"/>
        </w:rPr>
        <w:t>ІНША ДІЯЛЬНІСТЬ У СФЕРІ ДЕРЖАВ</w:t>
      </w:r>
      <w:r w:rsidRPr="00D64C09">
        <w:rPr>
          <w:rFonts w:ascii="Times New Roman" w:hAnsi="Times New Roman" w:cs="Times New Roman"/>
          <w:b/>
          <w:sz w:val="48"/>
          <w:szCs w:val="48"/>
          <w:lang w:val="uk-UA"/>
        </w:rPr>
        <w:t>НО</w:t>
      </w:r>
      <w:r w:rsidR="00D76C79">
        <w:rPr>
          <w:rFonts w:ascii="Times New Roman" w:hAnsi="Times New Roman" w:cs="Times New Roman"/>
          <w:b/>
          <w:sz w:val="48"/>
          <w:szCs w:val="48"/>
          <w:lang w:val="uk-UA"/>
        </w:rPr>
        <w:t>ГО</w:t>
      </w:r>
      <w:r w:rsidRPr="00D64C09">
        <w:rPr>
          <w:rFonts w:ascii="Times New Roman" w:hAnsi="Times New Roman" w:cs="Times New Roman"/>
          <w:b/>
          <w:sz w:val="48"/>
          <w:szCs w:val="48"/>
          <w:lang w:val="uk-UA"/>
        </w:rPr>
        <w:t xml:space="preserve"> УПР</w:t>
      </w:r>
      <w:r w:rsidR="00D76C79">
        <w:rPr>
          <w:rFonts w:ascii="Times New Roman" w:hAnsi="Times New Roman" w:cs="Times New Roman"/>
          <w:b/>
          <w:sz w:val="48"/>
          <w:szCs w:val="48"/>
          <w:lang w:val="uk-UA"/>
        </w:rPr>
        <w:t>А</w:t>
      </w:r>
      <w:r w:rsidRPr="00D64C09">
        <w:rPr>
          <w:rFonts w:ascii="Times New Roman" w:hAnsi="Times New Roman" w:cs="Times New Roman"/>
          <w:b/>
          <w:sz w:val="48"/>
          <w:szCs w:val="48"/>
          <w:lang w:val="uk-UA"/>
        </w:rPr>
        <w:t>ВЛІННЯ» НА 2020 РІК</w:t>
      </w:r>
    </w:p>
    <w:p w:rsidR="00D64C09" w:rsidRPr="00D64C09" w:rsidRDefault="00D64C09" w:rsidP="00D64C09">
      <w:pPr>
        <w:rPr>
          <w:rFonts w:ascii="Times New Roman" w:hAnsi="Times New Roman" w:cs="Times New Roman"/>
          <w:sz w:val="48"/>
          <w:szCs w:val="48"/>
          <w:lang w:val="uk-UA"/>
        </w:rPr>
      </w:pPr>
    </w:p>
    <w:p w:rsidR="00D64C09" w:rsidRPr="00D64C09" w:rsidRDefault="00D64C09" w:rsidP="00D64C09">
      <w:pPr>
        <w:rPr>
          <w:rFonts w:ascii="Times New Roman" w:hAnsi="Times New Roman" w:cs="Times New Roman"/>
          <w:sz w:val="48"/>
          <w:szCs w:val="48"/>
          <w:lang w:val="uk-UA"/>
        </w:rPr>
      </w:pPr>
    </w:p>
    <w:p w:rsidR="00D64C09" w:rsidRPr="00D64C09" w:rsidRDefault="00D64C09" w:rsidP="00D64C09">
      <w:pPr>
        <w:rPr>
          <w:rFonts w:ascii="Times New Roman" w:hAnsi="Times New Roman" w:cs="Times New Roman"/>
          <w:sz w:val="48"/>
          <w:szCs w:val="48"/>
          <w:lang w:val="uk-UA"/>
        </w:rPr>
      </w:pPr>
    </w:p>
    <w:p w:rsidR="00D64C09" w:rsidRPr="00D64C09" w:rsidRDefault="00D64C09" w:rsidP="00D64C09">
      <w:pPr>
        <w:rPr>
          <w:rFonts w:ascii="Times New Roman" w:hAnsi="Times New Roman" w:cs="Times New Roman"/>
          <w:sz w:val="48"/>
          <w:szCs w:val="48"/>
          <w:lang w:val="uk-UA"/>
        </w:rPr>
      </w:pPr>
    </w:p>
    <w:p w:rsidR="00D64C09" w:rsidRPr="00D64C09" w:rsidRDefault="00D64C09" w:rsidP="00D64C09">
      <w:pPr>
        <w:rPr>
          <w:rFonts w:ascii="Times New Roman" w:hAnsi="Times New Roman" w:cs="Times New Roman"/>
          <w:sz w:val="48"/>
          <w:szCs w:val="48"/>
          <w:lang w:val="uk-UA"/>
        </w:rPr>
      </w:pPr>
    </w:p>
    <w:p w:rsidR="00D64C09" w:rsidRPr="00D64C09" w:rsidRDefault="00D64C09" w:rsidP="00D64C09">
      <w:pPr>
        <w:rPr>
          <w:rFonts w:ascii="Times New Roman" w:hAnsi="Times New Roman" w:cs="Times New Roman"/>
          <w:sz w:val="48"/>
          <w:szCs w:val="48"/>
          <w:lang w:val="uk-UA"/>
        </w:rPr>
      </w:pPr>
    </w:p>
    <w:p w:rsidR="00D64C09" w:rsidRPr="00D64C09" w:rsidRDefault="00D64C09" w:rsidP="00D64C09">
      <w:pPr>
        <w:rPr>
          <w:rFonts w:ascii="Times New Roman" w:hAnsi="Times New Roman" w:cs="Times New Roman"/>
          <w:sz w:val="48"/>
          <w:szCs w:val="48"/>
          <w:lang w:val="uk-UA"/>
        </w:rPr>
      </w:pPr>
    </w:p>
    <w:p w:rsidR="00D64C09" w:rsidRDefault="00D64C09" w:rsidP="00D64C09">
      <w:pPr>
        <w:rPr>
          <w:rFonts w:ascii="Times New Roman" w:hAnsi="Times New Roman" w:cs="Times New Roman"/>
          <w:sz w:val="48"/>
          <w:szCs w:val="48"/>
          <w:lang w:val="uk-UA"/>
        </w:rPr>
      </w:pPr>
    </w:p>
    <w:p w:rsidR="009A575C" w:rsidRDefault="00D64C09" w:rsidP="00D64C09">
      <w:pPr>
        <w:tabs>
          <w:tab w:val="left" w:pos="3900"/>
        </w:tabs>
        <w:jc w:val="center"/>
        <w:rPr>
          <w:rFonts w:ascii="Times New Roman" w:hAnsi="Times New Roman" w:cs="Times New Roman"/>
          <w:sz w:val="28"/>
          <w:szCs w:val="28"/>
          <w:lang w:val="uk-UA"/>
        </w:rPr>
      </w:pPr>
      <w:r w:rsidRPr="00D64C09">
        <w:rPr>
          <w:rFonts w:ascii="Times New Roman" w:hAnsi="Times New Roman" w:cs="Times New Roman"/>
          <w:sz w:val="28"/>
          <w:szCs w:val="28"/>
          <w:lang w:val="uk-UA"/>
        </w:rPr>
        <w:t>Попасна-2019</w:t>
      </w:r>
    </w:p>
    <w:p w:rsidR="00D64C09" w:rsidRDefault="00D64C09" w:rsidP="00D64C09">
      <w:pPr>
        <w:tabs>
          <w:tab w:val="left" w:pos="3900"/>
        </w:tabs>
        <w:jc w:val="center"/>
        <w:rPr>
          <w:rFonts w:ascii="Times New Roman" w:hAnsi="Times New Roman" w:cs="Times New Roman"/>
          <w:sz w:val="28"/>
          <w:szCs w:val="28"/>
          <w:lang w:val="uk-UA"/>
        </w:rPr>
      </w:pPr>
    </w:p>
    <w:p w:rsidR="00D64C09" w:rsidRPr="00D64C09" w:rsidRDefault="00D64C09" w:rsidP="00D64C09">
      <w:pPr>
        <w:suppressAutoHyphens/>
        <w:ind w:left="360"/>
        <w:jc w:val="center"/>
        <w:rPr>
          <w:rFonts w:ascii="Times New Roman" w:hAnsi="Times New Roman" w:cs="Times New Roman"/>
          <w:b/>
          <w:bCs/>
          <w:sz w:val="28"/>
          <w:szCs w:val="24"/>
          <w:lang w:val="uk-UA" w:eastAsia="ar-SA"/>
        </w:rPr>
      </w:pPr>
      <w:r>
        <w:rPr>
          <w:rFonts w:ascii="Times New Roman" w:hAnsi="Times New Roman" w:cs="Times New Roman"/>
          <w:b/>
          <w:bCs/>
          <w:sz w:val="28"/>
          <w:szCs w:val="24"/>
          <w:lang w:eastAsia="ar-SA"/>
        </w:rPr>
        <w:lastRenderedPageBreak/>
        <w:t>ПАСПОРТ ПРОГРАМИ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99"/>
        <w:gridCol w:w="5617"/>
      </w:tblGrid>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p>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1.</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Назва програми</w:t>
            </w:r>
          </w:p>
        </w:tc>
        <w:tc>
          <w:tcPr>
            <w:tcW w:w="6059"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Міська цільова програма «Інша діяльність у сфері державного управління» на 2020 рік</w:t>
            </w:r>
          </w:p>
        </w:tc>
      </w:tr>
      <w:tr w:rsidR="00D64C09" w:rsidRPr="008E1E13"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2.</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Підстава для розроблення</w:t>
            </w:r>
          </w:p>
        </w:tc>
        <w:tc>
          <w:tcPr>
            <w:tcW w:w="6059"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Конституція України,</w:t>
            </w:r>
            <w:r w:rsidR="002F418E" w:rsidRPr="002F418E">
              <w:rPr>
                <w:rFonts w:ascii="Times New Roman" w:hAnsi="Times New Roman" w:cs="Times New Roman"/>
                <w:sz w:val="28"/>
                <w:szCs w:val="28"/>
                <w:lang w:val="uk-UA"/>
              </w:rPr>
              <w:t xml:space="preserve"> </w:t>
            </w:r>
            <w:r w:rsidRPr="002F418E">
              <w:rPr>
                <w:rFonts w:ascii="Times New Roman" w:hAnsi="Times New Roman" w:cs="Times New Roman"/>
                <w:sz w:val="28"/>
                <w:szCs w:val="28"/>
                <w:lang w:val="uk-UA"/>
              </w:rPr>
              <w:t>Закон України «Про національний архівний фонд»,</w:t>
            </w:r>
            <w:r w:rsidR="00B40488" w:rsidRPr="002F418E">
              <w:rPr>
                <w:rFonts w:ascii="Times New Roman" w:hAnsi="Times New Roman" w:cs="Times New Roman"/>
                <w:sz w:val="28"/>
                <w:szCs w:val="28"/>
                <w:lang w:val="uk-UA"/>
              </w:rPr>
              <w:t xml:space="preserve"> </w:t>
            </w:r>
            <w:r w:rsidRPr="002F418E">
              <w:rPr>
                <w:rFonts w:ascii="Times New Roman" w:hAnsi="Times New Roman" w:cs="Times New Roman"/>
                <w:sz w:val="28"/>
                <w:szCs w:val="28"/>
                <w:lang w:val="uk-UA"/>
              </w:rPr>
              <w:t>Бюджетний кодекс України,</w:t>
            </w:r>
            <w:r w:rsidR="00B40488" w:rsidRPr="002F418E">
              <w:rPr>
                <w:rFonts w:ascii="Times New Roman" w:hAnsi="Times New Roman" w:cs="Times New Roman"/>
                <w:sz w:val="28"/>
                <w:szCs w:val="28"/>
                <w:lang w:val="uk-UA"/>
              </w:rPr>
              <w:t xml:space="preserve"> </w:t>
            </w:r>
            <w:r w:rsidRPr="002F418E">
              <w:rPr>
                <w:rFonts w:ascii="Times New Roman" w:hAnsi="Times New Roman" w:cs="Times New Roman"/>
                <w:sz w:val="28"/>
                <w:szCs w:val="28"/>
                <w:lang w:val="uk-UA"/>
              </w:rPr>
              <w:t xml:space="preserve">наказ Міністерство юстиції   </w:t>
            </w:r>
            <w:r w:rsidR="002F418E" w:rsidRPr="002F418E">
              <w:rPr>
                <w:rFonts w:ascii="Times New Roman" w:hAnsi="Times New Roman" w:cs="Times New Roman"/>
                <w:sz w:val="28"/>
                <w:szCs w:val="28"/>
                <w:lang w:val="uk-UA"/>
              </w:rPr>
              <w:t>України №3327/5 від 15.11.2011</w:t>
            </w:r>
            <w:r w:rsidRPr="002F418E">
              <w:rPr>
                <w:rFonts w:ascii="Times New Roman" w:hAnsi="Times New Roman" w:cs="Times New Roman"/>
                <w:sz w:val="28"/>
                <w:szCs w:val="28"/>
                <w:lang w:val="uk-UA"/>
              </w:rPr>
              <w:t>» «Про умови праці працівників архівних установ на основі єдиної тарифної сітки»,</w:t>
            </w:r>
            <w:r w:rsidR="00B40488" w:rsidRPr="002F418E">
              <w:rPr>
                <w:rFonts w:ascii="Times New Roman" w:hAnsi="Times New Roman" w:cs="Times New Roman"/>
                <w:sz w:val="28"/>
                <w:szCs w:val="28"/>
                <w:lang w:val="uk-UA"/>
              </w:rPr>
              <w:t xml:space="preserve"> </w:t>
            </w:r>
            <w:r w:rsidR="002F418E" w:rsidRPr="002F418E">
              <w:rPr>
                <w:rFonts w:ascii="Times New Roman" w:hAnsi="Times New Roman" w:cs="Times New Roman"/>
                <w:sz w:val="28"/>
                <w:szCs w:val="28"/>
                <w:lang w:val="uk-UA"/>
              </w:rPr>
              <w:t>наказ №836 від 26.08.2014</w:t>
            </w:r>
            <w:r w:rsidRPr="002F418E">
              <w:rPr>
                <w:rFonts w:ascii="Times New Roman" w:hAnsi="Times New Roman" w:cs="Times New Roman"/>
                <w:sz w:val="28"/>
                <w:szCs w:val="28"/>
                <w:lang w:val="uk-UA"/>
              </w:rPr>
              <w:t xml:space="preserve"> «Про деякі питання запровадження програмно-цільового методу складання</w:t>
            </w:r>
            <w:r w:rsidR="002F418E" w:rsidRPr="002F418E">
              <w:rPr>
                <w:rFonts w:ascii="Times New Roman" w:hAnsi="Times New Roman" w:cs="Times New Roman"/>
                <w:sz w:val="28"/>
                <w:szCs w:val="28"/>
                <w:lang w:val="uk-UA"/>
              </w:rPr>
              <w:t xml:space="preserve"> та виконання місцевих бюджетів</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3.</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Розробник програми</w:t>
            </w:r>
          </w:p>
        </w:tc>
        <w:tc>
          <w:tcPr>
            <w:tcW w:w="605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Виконавчий комітет Попаснянської міської ради</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5.</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Виконавці Програми</w:t>
            </w:r>
          </w:p>
        </w:tc>
        <w:tc>
          <w:tcPr>
            <w:tcW w:w="605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Виконавчий комітет Попаснянської міської ради</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6.</w:t>
            </w:r>
          </w:p>
        </w:tc>
        <w:tc>
          <w:tcPr>
            <w:tcW w:w="3118"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Головний розпорядник бюджетних коштів</w:t>
            </w:r>
          </w:p>
        </w:tc>
        <w:tc>
          <w:tcPr>
            <w:tcW w:w="605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Попаснянська  міська рада</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7.</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Учасники програми</w:t>
            </w:r>
          </w:p>
        </w:tc>
        <w:tc>
          <w:tcPr>
            <w:tcW w:w="6059" w:type="dxa"/>
            <w:shd w:val="clear" w:color="auto" w:fill="auto"/>
            <w:vAlign w:val="center"/>
          </w:tcPr>
          <w:p w:rsidR="00D64C09" w:rsidRPr="00C838F6" w:rsidRDefault="00C838F6" w:rsidP="002F418E">
            <w:pPr>
              <w:pStyle w:val="a3"/>
              <w:rPr>
                <w:rFonts w:ascii="Times New Roman" w:hAnsi="Times New Roman" w:cs="Times New Roman"/>
                <w:sz w:val="28"/>
                <w:szCs w:val="28"/>
                <w:lang w:val="uk-UA"/>
              </w:rPr>
            </w:pPr>
            <w:r w:rsidRPr="00C838F6">
              <w:rPr>
                <w:rFonts w:ascii="Times New Roman" w:hAnsi="Times New Roman" w:cs="Times New Roman"/>
                <w:sz w:val="28"/>
                <w:szCs w:val="28"/>
                <w:lang w:val="uk-UA"/>
              </w:rPr>
              <w:t xml:space="preserve">- </w:t>
            </w:r>
            <w:r w:rsidR="00D64C09" w:rsidRPr="00C838F6">
              <w:rPr>
                <w:rFonts w:ascii="Times New Roman" w:hAnsi="Times New Roman" w:cs="Times New Roman"/>
                <w:sz w:val="28"/>
                <w:szCs w:val="28"/>
                <w:lang w:val="uk-UA"/>
              </w:rPr>
              <w:t>КУ  Попаснянської міської ради «Трудовий архів територіальних громад району»</w:t>
            </w:r>
          </w:p>
          <w:p w:rsidR="00C838F6" w:rsidRPr="00C838F6" w:rsidRDefault="00C838F6" w:rsidP="00C838F6">
            <w:pPr>
              <w:pStyle w:val="a3"/>
              <w:rPr>
                <w:rFonts w:ascii="Times New Roman" w:hAnsi="Times New Roman" w:cs="Times New Roman"/>
                <w:sz w:val="28"/>
                <w:szCs w:val="28"/>
                <w:lang w:val="uk-UA"/>
              </w:rPr>
            </w:pPr>
            <w:r w:rsidRPr="00C838F6">
              <w:rPr>
                <w:rFonts w:ascii="Times New Roman" w:hAnsi="Times New Roman" w:cs="Times New Roman"/>
                <w:sz w:val="28"/>
                <w:szCs w:val="28"/>
                <w:lang w:val="uk-UA"/>
              </w:rPr>
              <w:t>-голови квартальних та вуличних комітетів</w:t>
            </w:r>
          </w:p>
        </w:tc>
      </w:tr>
      <w:tr w:rsidR="00D64C09" w:rsidRPr="008E1E13"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8.</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Мета Програми</w:t>
            </w:r>
          </w:p>
        </w:tc>
        <w:tc>
          <w:tcPr>
            <w:tcW w:w="6059" w:type="dxa"/>
            <w:shd w:val="clear" w:color="auto" w:fill="auto"/>
            <w:vAlign w:val="center"/>
          </w:tcPr>
          <w:p w:rsidR="00D64C09" w:rsidRPr="002F418E" w:rsidRDefault="00B40488" w:rsidP="002F418E">
            <w:pPr>
              <w:pStyle w:val="a3"/>
              <w:rPr>
                <w:rFonts w:ascii="Times New Roman" w:hAnsi="Times New Roman" w:cs="Times New Roman"/>
                <w:sz w:val="28"/>
                <w:szCs w:val="28"/>
                <w:lang w:val="uk-UA"/>
              </w:rPr>
            </w:pPr>
            <w:r>
              <w:rPr>
                <w:lang w:val="uk-UA"/>
              </w:rPr>
              <w:t>-</w:t>
            </w:r>
            <w:r w:rsidRPr="002F418E">
              <w:rPr>
                <w:rFonts w:ascii="Times New Roman" w:hAnsi="Times New Roman" w:cs="Times New Roman"/>
                <w:sz w:val="28"/>
                <w:szCs w:val="28"/>
                <w:lang w:val="uk-UA"/>
              </w:rPr>
              <w:t>з</w:t>
            </w:r>
            <w:r w:rsidR="00D64C09" w:rsidRPr="002F418E">
              <w:rPr>
                <w:rFonts w:ascii="Times New Roman" w:hAnsi="Times New Roman" w:cs="Times New Roman"/>
                <w:sz w:val="28"/>
                <w:szCs w:val="28"/>
                <w:lang w:val="uk-UA"/>
              </w:rPr>
              <w:t>абезпечення ефективного функціонування                  КУ Попаснянської міської ради «Трудовий архів територіальних громад району»</w:t>
            </w:r>
            <w:r w:rsidRPr="002F418E">
              <w:rPr>
                <w:rFonts w:ascii="Times New Roman" w:hAnsi="Times New Roman" w:cs="Times New Roman"/>
                <w:sz w:val="28"/>
                <w:szCs w:val="28"/>
                <w:lang w:val="uk-UA"/>
              </w:rPr>
              <w:t>;</w:t>
            </w:r>
          </w:p>
          <w:p w:rsidR="00B40488" w:rsidRPr="00D64C09" w:rsidRDefault="00B40488" w:rsidP="002F418E">
            <w:pPr>
              <w:pStyle w:val="a3"/>
              <w:rPr>
                <w:rFonts w:ascii="Times New Roman" w:hAnsi="Times New Roman" w:cs="Times New Roman"/>
                <w:bCs/>
                <w:sz w:val="28"/>
                <w:szCs w:val="24"/>
                <w:lang w:val="uk-UA" w:eastAsia="ar-SA"/>
              </w:rPr>
            </w:pPr>
            <w:r w:rsidRPr="002F418E">
              <w:rPr>
                <w:rFonts w:ascii="Times New Roman" w:hAnsi="Times New Roman" w:cs="Times New Roman"/>
                <w:sz w:val="28"/>
                <w:szCs w:val="28"/>
                <w:lang w:val="uk-UA"/>
              </w:rPr>
              <w:t>-підтримк</w:t>
            </w:r>
            <w:r w:rsidR="002F418E" w:rsidRPr="002F418E">
              <w:rPr>
                <w:rFonts w:ascii="Times New Roman" w:hAnsi="Times New Roman" w:cs="Times New Roman"/>
                <w:sz w:val="28"/>
                <w:szCs w:val="28"/>
                <w:lang w:val="uk-UA"/>
              </w:rPr>
              <w:t>а</w:t>
            </w:r>
            <w:r w:rsidRPr="002F418E">
              <w:rPr>
                <w:rFonts w:ascii="Times New Roman" w:hAnsi="Times New Roman" w:cs="Times New Roman"/>
                <w:sz w:val="28"/>
                <w:szCs w:val="28"/>
                <w:lang w:val="uk-UA"/>
              </w:rPr>
              <w:t xml:space="preserve"> органів самоорганізації населення у місті, вдосконалення діяльності вуличних та квартальних комітетів, підвищення ефективності, результативності їх роботи у вирішенні </w:t>
            </w:r>
            <w:proofErr w:type="spellStart"/>
            <w:r w:rsidRPr="002F418E">
              <w:rPr>
                <w:rFonts w:ascii="Times New Roman" w:hAnsi="Times New Roman" w:cs="Times New Roman"/>
                <w:sz w:val="28"/>
                <w:szCs w:val="28"/>
                <w:lang w:val="uk-UA"/>
              </w:rPr>
              <w:t>життєво</w:t>
            </w:r>
            <w:proofErr w:type="spellEnd"/>
            <w:r w:rsidRPr="002F418E">
              <w:rPr>
                <w:rFonts w:ascii="Times New Roman" w:hAnsi="Times New Roman" w:cs="Times New Roman"/>
                <w:sz w:val="28"/>
                <w:szCs w:val="28"/>
                <w:lang w:val="uk-UA"/>
              </w:rPr>
              <w:t xml:space="preserve"> важливих пита</w:t>
            </w:r>
            <w:r w:rsidR="002F418E" w:rsidRPr="002F418E">
              <w:rPr>
                <w:rFonts w:ascii="Times New Roman" w:hAnsi="Times New Roman" w:cs="Times New Roman"/>
                <w:sz w:val="28"/>
                <w:szCs w:val="28"/>
                <w:lang w:val="uk-UA"/>
              </w:rPr>
              <w:t>нь мешканців приватного сектора</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9.</w:t>
            </w:r>
          </w:p>
        </w:tc>
        <w:tc>
          <w:tcPr>
            <w:tcW w:w="3118"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Термін реалізації Програми</w:t>
            </w:r>
          </w:p>
        </w:tc>
        <w:tc>
          <w:tcPr>
            <w:tcW w:w="605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2020 рік</w:t>
            </w:r>
          </w:p>
        </w:tc>
      </w:tr>
      <w:tr w:rsidR="00D64C09" w:rsidRPr="00D64C09" w:rsidTr="009E434B">
        <w:tc>
          <w:tcPr>
            <w:tcW w:w="599" w:type="dxa"/>
            <w:vMerge w:val="restart"/>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10.</w:t>
            </w:r>
          </w:p>
        </w:tc>
        <w:tc>
          <w:tcPr>
            <w:tcW w:w="3118"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Обсяги та джерела фінансування Програми</w:t>
            </w:r>
            <w:r w:rsidR="002F418E" w:rsidRPr="002F418E">
              <w:rPr>
                <w:rFonts w:ascii="Times New Roman" w:hAnsi="Times New Roman" w:cs="Times New Roman"/>
                <w:sz w:val="28"/>
                <w:szCs w:val="28"/>
                <w:lang w:val="uk-UA"/>
              </w:rPr>
              <w:t xml:space="preserve">, </w:t>
            </w:r>
            <w:r w:rsidRPr="002F418E">
              <w:rPr>
                <w:rFonts w:ascii="Times New Roman" w:hAnsi="Times New Roman" w:cs="Times New Roman"/>
                <w:sz w:val="28"/>
                <w:szCs w:val="28"/>
                <w:lang w:val="uk-UA"/>
              </w:rPr>
              <w:t>у тому числі</w:t>
            </w:r>
          </w:p>
        </w:tc>
        <w:tc>
          <w:tcPr>
            <w:tcW w:w="6059" w:type="dxa"/>
            <w:shd w:val="clear" w:color="auto" w:fill="auto"/>
            <w:vAlign w:val="center"/>
          </w:tcPr>
          <w:p w:rsidR="00D64C09" w:rsidRPr="00C838F6" w:rsidRDefault="004D6768" w:rsidP="00C838F6">
            <w:pPr>
              <w:suppressAutoHyphens/>
              <w:jc w:val="center"/>
              <w:rPr>
                <w:rFonts w:ascii="Times New Roman" w:hAnsi="Times New Roman" w:cs="Times New Roman"/>
                <w:bCs/>
                <w:sz w:val="28"/>
                <w:szCs w:val="24"/>
                <w:lang w:val="uk-UA" w:eastAsia="ar-SA"/>
              </w:rPr>
            </w:pPr>
            <w:r w:rsidRPr="00C838F6">
              <w:rPr>
                <w:rFonts w:ascii="Times New Roman" w:hAnsi="Times New Roman" w:cs="Times New Roman"/>
                <w:bCs/>
                <w:sz w:val="28"/>
                <w:szCs w:val="24"/>
                <w:lang w:val="uk-UA" w:eastAsia="ar-SA"/>
              </w:rPr>
              <w:t>324</w:t>
            </w:r>
            <w:r w:rsidR="00C838F6" w:rsidRPr="00C838F6">
              <w:rPr>
                <w:rFonts w:ascii="Times New Roman" w:hAnsi="Times New Roman" w:cs="Times New Roman"/>
                <w:bCs/>
                <w:sz w:val="28"/>
                <w:szCs w:val="24"/>
                <w:lang w:val="uk-UA" w:eastAsia="ar-SA"/>
              </w:rPr>
              <w:t>6</w:t>
            </w:r>
            <w:r w:rsidRPr="00C838F6">
              <w:rPr>
                <w:rFonts w:ascii="Times New Roman" w:hAnsi="Times New Roman" w:cs="Times New Roman"/>
                <w:bCs/>
                <w:sz w:val="28"/>
                <w:szCs w:val="24"/>
                <w:lang w:val="uk-UA" w:eastAsia="ar-SA"/>
              </w:rPr>
              <w:t>72</w:t>
            </w:r>
            <w:r w:rsidR="00D64C09" w:rsidRPr="00C838F6">
              <w:rPr>
                <w:rFonts w:ascii="Times New Roman" w:hAnsi="Times New Roman" w:cs="Times New Roman"/>
                <w:bCs/>
                <w:sz w:val="28"/>
                <w:szCs w:val="24"/>
                <w:lang w:val="uk-UA" w:eastAsia="ar-SA"/>
              </w:rPr>
              <w:t>,00</w:t>
            </w:r>
          </w:p>
        </w:tc>
      </w:tr>
      <w:tr w:rsidR="00D64C09" w:rsidRPr="00D64C09" w:rsidTr="009E434B">
        <w:tc>
          <w:tcPr>
            <w:tcW w:w="599" w:type="dxa"/>
            <w:vMerge/>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кошти місцевого бюджету</w:t>
            </w:r>
          </w:p>
        </w:tc>
        <w:tc>
          <w:tcPr>
            <w:tcW w:w="6059" w:type="dxa"/>
            <w:shd w:val="clear" w:color="auto" w:fill="auto"/>
            <w:vAlign w:val="center"/>
          </w:tcPr>
          <w:p w:rsidR="00D64C09" w:rsidRPr="00C838F6" w:rsidRDefault="004D6768" w:rsidP="00C838F6">
            <w:pPr>
              <w:suppressAutoHyphens/>
              <w:jc w:val="center"/>
              <w:rPr>
                <w:rFonts w:ascii="Times New Roman" w:hAnsi="Times New Roman" w:cs="Times New Roman"/>
                <w:bCs/>
                <w:sz w:val="28"/>
                <w:szCs w:val="24"/>
                <w:lang w:val="uk-UA" w:eastAsia="ar-SA"/>
              </w:rPr>
            </w:pPr>
            <w:r w:rsidRPr="00C838F6">
              <w:rPr>
                <w:rFonts w:ascii="Times New Roman" w:hAnsi="Times New Roman" w:cs="Times New Roman"/>
                <w:bCs/>
                <w:sz w:val="28"/>
                <w:szCs w:val="24"/>
                <w:lang w:val="uk-UA" w:eastAsia="ar-SA"/>
              </w:rPr>
              <w:t>324</w:t>
            </w:r>
            <w:r w:rsidR="00C838F6" w:rsidRPr="00C838F6">
              <w:rPr>
                <w:rFonts w:ascii="Times New Roman" w:hAnsi="Times New Roman" w:cs="Times New Roman"/>
                <w:bCs/>
                <w:sz w:val="28"/>
                <w:szCs w:val="24"/>
                <w:lang w:val="uk-UA" w:eastAsia="ar-SA"/>
              </w:rPr>
              <w:t>6</w:t>
            </w:r>
            <w:r w:rsidRPr="00C838F6">
              <w:rPr>
                <w:rFonts w:ascii="Times New Roman" w:hAnsi="Times New Roman" w:cs="Times New Roman"/>
                <w:bCs/>
                <w:sz w:val="28"/>
                <w:szCs w:val="24"/>
                <w:lang w:val="uk-UA" w:eastAsia="ar-SA"/>
              </w:rPr>
              <w:t>72,00</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11.</w:t>
            </w:r>
          </w:p>
        </w:tc>
        <w:tc>
          <w:tcPr>
            <w:tcW w:w="3118" w:type="dxa"/>
            <w:shd w:val="clear" w:color="auto" w:fill="auto"/>
            <w:vAlign w:val="center"/>
          </w:tcPr>
          <w:p w:rsidR="00D64C09" w:rsidRPr="00D64C09" w:rsidRDefault="00D64C09" w:rsidP="009E434B">
            <w:pPr>
              <w:suppressAutoHyphens/>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t>Очікувані результати</w:t>
            </w:r>
          </w:p>
        </w:tc>
        <w:tc>
          <w:tcPr>
            <w:tcW w:w="6059" w:type="dxa"/>
            <w:shd w:val="clear" w:color="auto" w:fill="auto"/>
            <w:vAlign w:val="center"/>
          </w:tcPr>
          <w:p w:rsidR="00D64C09"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w:t>
            </w:r>
            <w:r w:rsidR="00D64C09" w:rsidRPr="002F418E">
              <w:rPr>
                <w:rFonts w:ascii="Times New Roman" w:hAnsi="Times New Roman" w:cs="Times New Roman"/>
                <w:sz w:val="28"/>
                <w:szCs w:val="28"/>
                <w:lang w:val="uk-UA"/>
              </w:rPr>
              <w:t xml:space="preserve">100 % виконання запитів юридичних та </w:t>
            </w:r>
            <w:r w:rsidR="00D64C09" w:rsidRPr="002F418E">
              <w:rPr>
                <w:rFonts w:ascii="Times New Roman" w:hAnsi="Times New Roman" w:cs="Times New Roman"/>
                <w:sz w:val="28"/>
                <w:szCs w:val="28"/>
                <w:lang w:val="uk-UA"/>
              </w:rPr>
              <w:lastRenderedPageBreak/>
              <w:t xml:space="preserve">фізичних осіб соціально-правового або службового характеру, </w:t>
            </w:r>
          </w:p>
          <w:p w:rsidR="00D64C09"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w:t>
            </w:r>
            <w:r w:rsidR="00D64C09" w:rsidRPr="002F418E">
              <w:rPr>
                <w:rFonts w:ascii="Times New Roman" w:hAnsi="Times New Roman" w:cs="Times New Roman"/>
                <w:sz w:val="28"/>
                <w:szCs w:val="28"/>
                <w:lang w:val="uk-UA"/>
              </w:rPr>
              <w:t>100% прийняття документів з особового складу ліквідованих підприємств, готових до передачі;</w:t>
            </w:r>
          </w:p>
          <w:p w:rsidR="00D64C09"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-з</w:t>
            </w:r>
            <w:r w:rsidR="00D64C09" w:rsidRPr="002F418E">
              <w:rPr>
                <w:rFonts w:ascii="Times New Roman" w:hAnsi="Times New Roman" w:cs="Times New Roman"/>
                <w:sz w:val="28"/>
                <w:szCs w:val="28"/>
                <w:lang w:val="uk-UA"/>
              </w:rPr>
              <w:t>абезпечити санітарно-гігієнічний режим в трудовому архіві;</w:t>
            </w:r>
          </w:p>
          <w:p w:rsidR="00D64C09"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-з</w:t>
            </w:r>
            <w:r w:rsidR="00D64C09" w:rsidRPr="002F418E">
              <w:rPr>
                <w:rFonts w:ascii="Times New Roman" w:hAnsi="Times New Roman" w:cs="Times New Roman"/>
                <w:sz w:val="28"/>
                <w:szCs w:val="28"/>
                <w:lang w:val="uk-UA"/>
              </w:rPr>
              <w:t>абезпечити пожежну безпеку архівосховища трудового архіву;</w:t>
            </w:r>
          </w:p>
          <w:p w:rsidR="00D64C09"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-з</w:t>
            </w:r>
            <w:r w:rsidR="00D64C09" w:rsidRPr="002F418E">
              <w:rPr>
                <w:rFonts w:ascii="Times New Roman" w:hAnsi="Times New Roman" w:cs="Times New Roman"/>
                <w:sz w:val="28"/>
                <w:szCs w:val="28"/>
                <w:lang w:val="uk-UA"/>
              </w:rPr>
              <w:t xml:space="preserve">абезпечити </w:t>
            </w:r>
            <w:r w:rsidR="00D64C09" w:rsidRPr="00C838F6">
              <w:rPr>
                <w:rFonts w:ascii="Times New Roman" w:hAnsi="Times New Roman" w:cs="Times New Roman"/>
                <w:sz w:val="28"/>
                <w:szCs w:val="28"/>
                <w:lang w:val="uk-UA"/>
              </w:rPr>
              <w:t>охорон</w:t>
            </w:r>
            <w:r w:rsidR="00C838F6" w:rsidRPr="00C838F6">
              <w:rPr>
                <w:rFonts w:ascii="Times New Roman" w:hAnsi="Times New Roman" w:cs="Times New Roman"/>
                <w:sz w:val="28"/>
                <w:szCs w:val="28"/>
                <w:lang w:val="uk-UA"/>
              </w:rPr>
              <w:t>н</w:t>
            </w:r>
            <w:r w:rsidR="00D64C09" w:rsidRPr="00C838F6">
              <w:rPr>
                <w:rFonts w:ascii="Times New Roman" w:hAnsi="Times New Roman" w:cs="Times New Roman"/>
                <w:sz w:val="28"/>
                <w:szCs w:val="28"/>
                <w:lang w:val="uk-UA"/>
              </w:rPr>
              <w:t>у безпеку</w:t>
            </w:r>
            <w:r w:rsidRPr="002F418E">
              <w:rPr>
                <w:rFonts w:ascii="Times New Roman" w:hAnsi="Times New Roman" w:cs="Times New Roman"/>
                <w:sz w:val="28"/>
                <w:szCs w:val="28"/>
                <w:lang w:val="uk-UA"/>
              </w:rPr>
              <w:t xml:space="preserve"> архівосховища трудового архіву;</w:t>
            </w:r>
          </w:p>
          <w:p w:rsidR="004D6768"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-підвищити авторитет місцевого самоврядування та громадянського суспільства;</w:t>
            </w:r>
          </w:p>
          <w:p w:rsidR="004D6768"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 xml:space="preserve">-підвищити авторитет голів квартальних та вуличних комітетів серед населення міста; </w:t>
            </w:r>
          </w:p>
          <w:p w:rsidR="004D6768" w:rsidRPr="002F418E" w:rsidRDefault="004D6768"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 xml:space="preserve">-покращити роботу щодо самоорганізації населення; </w:t>
            </w:r>
          </w:p>
          <w:p w:rsidR="00D64C09" w:rsidRPr="004D6768" w:rsidRDefault="004D6768" w:rsidP="002F418E">
            <w:pPr>
              <w:pStyle w:val="a3"/>
              <w:rPr>
                <w:lang w:val="uk-UA"/>
              </w:rPr>
            </w:pPr>
            <w:r w:rsidRPr="002F418E">
              <w:rPr>
                <w:rFonts w:ascii="Times New Roman" w:hAnsi="Times New Roman" w:cs="Times New Roman"/>
                <w:sz w:val="28"/>
                <w:szCs w:val="28"/>
                <w:lang w:val="uk-UA"/>
              </w:rPr>
              <w:t>-розвиток місцевого самоврядування у місті.</w:t>
            </w:r>
          </w:p>
        </w:tc>
      </w:tr>
      <w:tr w:rsidR="00D64C09" w:rsidRPr="00D64C09" w:rsidTr="009E434B">
        <w:tc>
          <w:tcPr>
            <w:tcW w:w="599" w:type="dxa"/>
            <w:shd w:val="clear" w:color="auto" w:fill="auto"/>
            <w:vAlign w:val="center"/>
          </w:tcPr>
          <w:p w:rsidR="00D64C09" w:rsidRPr="00D64C09" w:rsidRDefault="00D64C09" w:rsidP="009E434B">
            <w:pPr>
              <w:suppressAutoHyphens/>
              <w:jc w:val="center"/>
              <w:rPr>
                <w:rFonts w:ascii="Times New Roman" w:hAnsi="Times New Roman" w:cs="Times New Roman"/>
                <w:bCs/>
                <w:sz w:val="28"/>
                <w:szCs w:val="24"/>
                <w:lang w:val="uk-UA" w:eastAsia="ar-SA"/>
              </w:rPr>
            </w:pPr>
            <w:r w:rsidRPr="00D64C09">
              <w:rPr>
                <w:rFonts w:ascii="Times New Roman" w:hAnsi="Times New Roman" w:cs="Times New Roman"/>
                <w:bCs/>
                <w:sz w:val="28"/>
                <w:szCs w:val="24"/>
                <w:lang w:val="uk-UA" w:eastAsia="ar-SA"/>
              </w:rPr>
              <w:lastRenderedPageBreak/>
              <w:t>12</w:t>
            </w:r>
          </w:p>
        </w:tc>
        <w:tc>
          <w:tcPr>
            <w:tcW w:w="3118"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Контроль за виконанням (орган, уповноважений здійснювати контроль за виконанням)</w:t>
            </w:r>
          </w:p>
        </w:tc>
        <w:tc>
          <w:tcPr>
            <w:tcW w:w="6059" w:type="dxa"/>
            <w:shd w:val="clear" w:color="auto" w:fill="auto"/>
            <w:vAlign w:val="center"/>
          </w:tcPr>
          <w:p w:rsidR="00D64C09" w:rsidRPr="002F418E" w:rsidRDefault="00D64C09" w:rsidP="002F418E">
            <w:pPr>
              <w:pStyle w:val="a3"/>
              <w:rPr>
                <w:rFonts w:ascii="Times New Roman" w:hAnsi="Times New Roman" w:cs="Times New Roman"/>
                <w:sz w:val="28"/>
                <w:szCs w:val="28"/>
                <w:lang w:val="uk-UA"/>
              </w:rPr>
            </w:pPr>
            <w:r w:rsidRPr="002F418E">
              <w:rPr>
                <w:rFonts w:ascii="Times New Roman" w:hAnsi="Times New Roman" w:cs="Times New Roman"/>
                <w:sz w:val="28"/>
                <w:szCs w:val="28"/>
                <w:lang w:val="uk-UA"/>
              </w:rPr>
              <w:t xml:space="preserve">Постійна комісія з питань Попаснянської міської ради з питань законності, регламенту, депутатської діяльності, етики, освіти, культури, спорту, соціальної політики </w:t>
            </w:r>
            <w:r w:rsidR="002F418E" w:rsidRPr="002F418E">
              <w:rPr>
                <w:rFonts w:ascii="Times New Roman" w:hAnsi="Times New Roman" w:cs="Times New Roman"/>
                <w:sz w:val="28"/>
                <w:szCs w:val="28"/>
                <w:lang w:val="uk-UA"/>
              </w:rPr>
              <w:t xml:space="preserve">та охорони здоров’я </w:t>
            </w:r>
          </w:p>
        </w:tc>
      </w:tr>
    </w:tbl>
    <w:p w:rsidR="00D64C09" w:rsidRDefault="00D64C09" w:rsidP="00D64C09">
      <w:pPr>
        <w:suppressAutoHyphens/>
        <w:rPr>
          <w:rFonts w:ascii="Times New Roman" w:hAnsi="Times New Roman" w:cs="Times New Roman"/>
          <w:sz w:val="24"/>
          <w:lang w:val="uk-UA" w:eastAsia="ar-SA"/>
        </w:rPr>
      </w:pPr>
    </w:p>
    <w:p w:rsidR="00D64C09" w:rsidRDefault="005E3808" w:rsidP="005E3808">
      <w:pPr>
        <w:suppressAutoHyphens/>
        <w:jc w:val="center"/>
        <w:rPr>
          <w:rFonts w:ascii="Times New Roman" w:hAnsi="Times New Roman" w:cs="Times New Roman"/>
          <w:b/>
          <w:sz w:val="28"/>
          <w:lang w:val="uk-UA" w:eastAsia="ar-SA"/>
        </w:rPr>
      </w:pPr>
      <w:r w:rsidRPr="005E3808">
        <w:rPr>
          <w:rFonts w:ascii="Times New Roman" w:hAnsi="Times New Roman" w:cs="Times New Roman"/>
          <w:b/>
          <w:sz w:val="28"/>
          <w:lang w:val="uk-UA" w:eastAsia="ar-SA"/>
        </w:rPr>
        <w:t>1.Загальні положення</w:t>
      </w:r>
    </w:p>
    <w:p w:rsidR="005E3808" w:rsidRPr="005E3808" w:rsidRDefault="005E3808" w:rsidP="005E3808">
      <w:pPr>
        <w:suppressAutoHyphens/>
        <w:jc w:val="center"/>
        <w:rPr>
          <w:rFonts w:ascii="Times New Roman" w:hAnsi="Times New Roman" w:cs="Times New Roman"/>
          <w:b/>
          <w:vanish/>
          <w:sz w:val="28"/>
          <w:lang w:val="uk-UA" w:eastAsia="ar-SA"/>
        </w:rPr>
      </w:pPr>
    </w:p>
    <w:p w:rsidR="00D64C09" w:rsidRDefault="00D64C09" w:rsidP="00D64C09">
      <w:pPr>
        <w:pStyle w:val="a3"/>
        <w:ind w:firstLine="720"/>
        <w:rPr>
          <w:rFonts w:ascii="Times New Roman" w:hAnsi="Times New Roman"/>
          <w:color w:val="000000"/>
          <w:sz w:val="28"/>
          <w:szCs w:val="24"/>
          <w:shd w:val="clear" w:color="auto" w:fill="FFFFFF"/>
          <w:lang w:val="uk-UA"/>
        </w:rPr>
      </w:pPr>
      <w:r>
        <w:rPr>
          <w:rFonts w:ascii="Times New Roman" w:hAnsi="Times New Roman"/>
          <w:color w:val="000000"/>
          <w:sz w:val="28"/>
          <w:szCs w:val="24"/>
          <w:shd w:val="clear" w:color="auto" w:fill="FFFFFF"/>
          <w:lang w:val="uk-UA"/>
        </w:rPr>
        <w:t xml:space="preserve">Програма </w:t>
      </w:r>
      <w:r w:rsidRPr="00D64C09">
        <w:rPr>
          <w:rFonts w:ascii="Times New Roman" w:hAnsi="Times New Roman"/>
          <w:color w:val="000000"/>
          <w:sz w:val="28"/>
          <w:szCs w:val="24"/>
          <w:shd w:val="clear" w:color="auto" w:fill="FFFFFF"/>
          <w:lang w:val="uk-UA"/>
        </w:rPr>
        <w:t>розроблена на виконання розпорядження Президента України від 13 квітня 2005 року № 957/2005-р «Про невідкладні заходи щодо збереження національних архівних цінностей України», відповідно до Закону України «Про внесення змін до Закону України «Про Національний архівний фонд та архівні установи», Закону України «Про місцеве самоврядування в Україні», якими розширюються повноваження органів місцевого самоврядування щодо забезпечення централізованого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(далі – НАФ).</w:t>
      </w:r>
      <w:r w:rsidRPr="00D64C09">
        <w:rPr>
          <w:rFonts w:ascii="Times New Roman" w:hAnsi="Times New Roman"/>
          <w:color w:val="000000"/>
          <w:sz w:val="28"/>
          <w:szCs w:val="24"/>
          <w:lang w:val="uk-UA"/>
        </w:rPr>
        <w:br/>
      </w:r>
      <w:r w:rsidRPr="00D64C09">
        <w:rPr>
          <w:rFonts w:ascii="Times New Roman" w:hAnsi="Times New Roman"/>
          <w:color w:val="000000"/>
          <w:sz w:val="28"/>
          <w:szCs w:val="24"/>
          <w:shd w:val="clear" w:color="auto" w:fill="FFFFFF"/>
          <w:lang w:val="uk-UA"/>
        </w:rPr>
        <w:t xml:space="preserve">           Для цього </w:t>
      </w:r>
      <w:r w:rsidRPr="00C838F6">
        <w:rPr>
          <w:rFonts w:ascii="Times New Roman" w:hAnsi="Times New Roman"/>
          <w:color w:val="000000"/>
          <w:sz w:val="28"/>
          <w:szCs w:val="24"/>
          <w:shd w:val="clear" w:color="auto" w:fill="FFFFFF"/>
          <w:lang w:val="uk-UA"/>
        </w:rPr>
        <w:t>в районі</w:t>
      </w:r>
      <w:r w:rsidRPr="00D64C09">
        <w:rPr>
          <w:rFonts w:ascii="Times New Roman" w:hAnsi="Times New Roman"/>
          <w:color w:val="000000"/>
          <w:sz w:val="28"/>
          <w:szCs w:val="24"/>
          <w:shd w:val="clear" w:color="auto" w:fill="FFFFFF"/>
          <w:lang w:val="uk-UA"/>
        </w:rPr>
        <w:t xml:space="preserve"> створено і працює Трудовий архів. У зв’язку з тим, що трапляються випадки ліквідації підприємств, установ та організацій усіх форм власності та з метою попередження безповоротних втрат документів, які не відносяться до НАФ, але необхідні для підтвердження трудового стажу, заробітної плати, виникла необхідність, відповідно до чинного законодавства, забезпечити їх централізоване зберігання.</w:t>
      </w:r>
    </w:p>
    <w:p w:rsidR="004D6768" w:rsidRPr="006729D4" w:rsidRDefault="002F418E" w:rsidP="002F418E">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w:t>
      </w:r>
      <w:r w:rsidR="004D6768">
        <w:rPr>
          <w:rFonts w:ascii="Times New Roman" w:hAnsi="Times New Roman" w:cs="Times New Roman"/>
          <w:sz w:val="28"/>
          <w:szCs w:val="28"/>
          <w:lang w:val="uk-UA"/>
        </w:rPr>
        <w:t>акож п</w:t>
      </w:r>
      <w:r w:rsidR="004D6768" w:rsidRPr="006729D4">
        <w:rPr>
          <w:rFonts w:ascii="Times New Roman" w:hAnsi="Times New Roman" w:cs="Times New Roman"/>
          <w:sz w:val="28"/>
          <w:szCs w:val="28"/>
          <w:lang w:val="uk-UA"/>
        </w:rPr>
        <w:t>рограма розроб</w:t>
      </w:r>
      <w:r w:rsidR="004D6768">
        <w:rPr>
          <w:rFonts w:ascii="Times New Roman" w:hAnsi="Times New Roman" w:cs="Times New Roman"/>
          <w:sz w:val="28"/>
          <w:szCs w:val="28"/>
          <w:lang w:val="uk-UA"/>
        </w:rPr>
        <w:t xml:space="preserve">лена з метою створення належних </w:t>
      </w:r>
      <w:r w:rsidR="004D6768" w:rsidRPr="006729D4">
        <w:rPr>
          <w:rFonts w:ascii="Times New Roman" w:hAnsi="Times New Roman" w:cs="Times New Roman"/>
          <w:sz w:val="28"/>
          <w:szCs w:val="28"/>
          <w:lang w:val="uk-UA"/>
        </w:rPr>
        <w:t>умо</w:t>
      </w:r>
      <w:r w:rsidR="004D6768">
        <w:rPr>
          <w:rFonts w:ascii="Times New Roman" w:hAnsi="Times New Roman" w:cs="Times New Roman"/>
          <w:sz w:val="28"/>
          <w:szCs w:val="28"/>
          <w:lang w:val="uk-UA"/>
        </w:rPr>
        <w:t>в для реалізації територіальною громадою міста</w:t>
      </w:r>
      <w:r w:rsidR="004D6768" w:rsidRPr="006729D4">
        <w:rPr>
          <w:rFonts w:ascii="Times New Roman" w:hAnsi="Times New Roman" w:cs="Times New Roman"/>
          <w:sz w:val="28"/>
          <w:szCs w:val="28"/>
          <w:lang w:val="uk-UA"/>
        </w:rPr>
        <w:t xml:space="preserve"> прав і повноважень, виз</w:t>
      </w:r>
      <w:r w:rsidR="004D6768">
        <w:rPr>
          <w:rFonts w:ascii="Times New Roman" w:hAnsi="Times New Roman" w:cs="Times New Roman"/>
          <w:sz w:val="28"/>
          <w:szCs w:val="28"/>
          <w:lang w:val="uk-UA"/>
        </w:rPr>
        <w:t xml:space="preserve">начених статтею 140 Конституції </w:t>
      </w:r>
      <w:r w:rsidR="004D6768" w:rsidRPr="006729D4">
        <w:rPr>
          <w:rFonts w:ascii="Times New Roman" w:hAnsi="Times New Roman" w:cs="Times New Roman"/>
          <w:sz w:val="28"/>
          <w:szCs w:val="28"/>
          <w:lang w:val="uk-UA"/>
        </w:rPr>
        <w:t>України, Законами України «Про міс</w:t>
      </w:r>
      <w:r w:rsidR="00C838F6">
        <w:rPr>
          <w:rFonts w:ascii="Times New Roman" w:hAnsi="Times New Roman" w:cs="Times New Roman"/>
          <w:sz w:val="28"/>
          <w:szCs w:val="28"/>
          <w:lang w:val="uk-UA"/>
        </w:rPr>
        <w:t xml:space="preserve">цеве самоврядування в Україні», </w:t>
      </w:r>
      <w:r w:rsidR="004D6768">
        <w:rPr>
          <w:rFonts w:ascii="Times New Roman" w:hAnsi="Times New Roman" w:cs="Times New Roman"/>
          <w:sz w:val="28"/>
          <w:szCs w:val="28"/>
          <w:lang w:val="uk-UA"/>
        </w:rPr>
        <w:t xml:space="preserve">Європейською Хартією </w:t>
      </w:r>
      <w:r w:rsidR="004D6768" w:rsidRPr="006729D4">
        <w:rPr>
          <w:rFonts w:ascii="Times New Roman" w:hAnsi="Times New Roman" w:cs="Times New Roman"/>
          <w:sz w:val="28"/>
          <w:szCs w:val="28"/>
          <w:lang w:val="uk-UA"/>
        </w:rPr>
        <w:t>місцевого самоврядування, ра</w:t>
      </w:r>
      <w:r w:rsidR="004D6768">
        <w:rPr>
          <w:rFonts w:ascii="Times New Roman" w:hAnsi="Times New Roman" w:cs="Times New Roman"/>
          <w:sz w:val="28"/>
          <w:szCs w:val="28"/>
          <w:lang w:val="uk-UA"/>
        </w:rPr>
        <w:t xml:space="preserve">тифікованою Законом України від </w:t>
      </w:r>
      <w:r w:rsidR="004D6768" w:rsidRPr="006729D4">
        <w:rPr>
          <w:rFonts w:ascii="Times New Roman" w:hAnsi="Times New Roman" w:cs="Times New Roman"/>
          <w:sz w:val="28"/>
          <w:szCs w:val="28"/>
          <w:lang w:val="uk-UA"/>
        </w:rPr>
        <w:t>15 липня 1997 року, з урахуванн</w:t>
      </w:r>
      <w:r w:rsidR="004D6768">
        <w:rPr>
          <w:rFonts w:ascii="Times New Roman" w:hAnsi="Times New Roman" w:cs="Times New Roman"/>
          <w:sz w:val="28"/>
          <w:szCs w:val="28"/>
          <w:lang w:val="uk-UA"/>
        </w:rPr>
        <w:t xml:space="preserve">ям Указу Президента України від </w:t>
      </w:r>
      <w:r w:rsidR="004D6768" w:rsidRPr="006729D4">
        <w:rPr>
          <w:rFonts w:ascii="Times New Roman" w:hAnsi="Times New Roman" w:cs="Times New Roman"/>
          <w:sz w:val="28"/>
          <w:szCs w:val="28"/>
          <w:lang w:val="uk-UA"/>
        </w:rPr>
        <w:t>30 серпня 2001 року № 749/2001 «Про держав</w:t>
      </w:r>
      <w:r w:rsidR="004D6768">
        <w:rPr>
          <w:rFonts w:ascii="Times New Roman" w:hAnsi="Times New Roman" w:cs="Times New Roman"/>
          <w:sz w:val="28"/>
          <w:szCs w:val="28"/>
          <w:lang w:val="uk-UA"/>
        </w:rPr>
        <w:t xml:space="preserve">ну підтримку розвитку місцевого </w:t>
      </w:r>
      <w:r w:rsidR="004D6768" w:rsidRPr="006729D4">
        <w:rPr>
          <w:rFonts w:ascii="Times New Roman" w:hAnsi="Times New Roman" w:cs="Times New Roman"/>
          <w:sz w:val="28"/>
          <w:szCs w:val="28"/>
          <w:lang w:val="uk-UA"/>
        </w:rPr>
        <w:t xml:space="preserve">самоврядування в Україні», </w:t>
      </w:r>
      <w:r w:rsidR="004D6768" w:rsidRPr="00C838F6">
        <w:rPr>
          <w:rFonts w:ascii="Times New Roman" w:hAnsi="Times New Roman" w:cs="Times New Roman"/>
          <w:sz w:val="28"/>
          <w:szCs w:val="28"/>
          <w:lang w:val="uk-UA"/>
        </w:rPr>
        <w:t>і спрямована на подальший розвиток місцевого самоврядування у м. Попасна</w:t>
      </w:r>
      <w:r w:rsidR="00C838F6" w:rsidRPr="00C838F6">
        <w:rPr>
          <w:rFonts w:ascii="Times New Roman" w:hAnsi="Times New Roman" w:cs="Times New Roman"/>
          <w:sz w:val="28"/>
          <w:szCs w:val="28"/>
          <w:lang w:val="uk-UA"/>
        </w:rPr>
        <w:t>.</w:t>
      </w:r>
      <w:r w:rsidR="004D6768" w:rsidRPr="00C838F6">
        <w:rPr>
          <w:rFonts w:ascii="Times New Roman" w:hAnsi="Times New Roman" w:cs="Times New Roman"/>
          <w:sz w:val="28"/>
          <w:szCs w:val="28"/>
          <w:lang w:val="uk-UA"/>
        </w:rPr>
        <w:t xml:space="preserve"> </w:t>
      </w:r>
      <w:r w:rsidR="00C838F6">
        <w:rPr>
          <w:rFonts w:ascii="Times New Roman" w:hAnsi="Times New Roman" w:cs="Times New Roman"/>
          <w:sz w:val="28"/>
          <w:szCs w:val="28"/>
          <w:lang w:val="uk-UA"/>
        </w:rPr>
        <w:t xml:space="preserve"> </w:t>
      </w:r>
    </w:p>
    <w:p w:rsidR="00D64C09" w:rsidRPr="00D64C09" w:rsidRDefault="00D64C09" w:rsidP="00D64C09">
      <w:pPr>
        <w:pStyle w:val="a3"/>
        <w:jc w:val="both"/>
        <w:rPr>
          <w:rFonts w:ascii="Times New Roman" w:hAnsi="Times New Roman"/>
          <w:b/>
          <w:sz w:val="28"/>
          <w:szCs w:val="24"/>
          <w:lang w:val="uk-UA"/>
        </w:rPr>
      </w:pPr>
    </w:p>
    <w:p w:rsidR="00D64C09" w:rsidRPr="005E3808" w:rsidRDefault="00D615ED" w:rsidP="005E3808">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5E3808" w:rsidRPr="005E3808">
        <w:rPr>
          <w:rFonts w:ascii="Times New Roman" w:hAnsi="Times New Roman" w:cs="Times New Roman"/>
          <w:b/>
          <w:bCs/>
          <w:sz w:val="28"/>
          <w:szCs w:val="28"/>
          <w:lang w:val="uk-UA"/>
        </w:rPr>
        <w:t>. Мета програми</w:t>
      </w:r>
    </w:p>
    <w:p w:rsidR="00D615ED" w:rsidRDefault="00D64C09" w:rsidP="00D64C09">
      <w:pPr>
        <w:pStyle w:val="a3"/>
        <w:ind w:firstLine="720"/>
        <w:jc w:val="both"/>
        <w:rPr>
          <w:rFonts w:ascii="Times New Roman" w:hAnsi="Times New Roman"/>
          <w:sz w:val="28"/>
          <w:szCs w:val="24"/>
          <w:lang w:val="uk-UA"/>
        </w:rPr>
      </w:pPr>
      <w:r w:rsidRPr="00D64C09">
        <w:rPr>
          <w:rFonts w:ascii="Times New Roman" w:hAnsi="Times New Roman"/>
          <w:sz w:val="28"/>
          <w:szCs w:val="24"/>
          <w:lang w:val="uk-UA"/>
        </w:rPr>
        <w:t>Забезпечити ефективне функціонування КУ Попаснянської міської ради «Трудовий архів територіальних гром</w:t>
      </w:r>
      <w:r w:rsidR="002F418E">
        <w:rPr>
          <w:rFonts w:ascii="Times New Roman" w:hAnsi="Times New Roman"/>
          <w:sz w:val="28"/>
          <w:szCs w:val="24"/>
          <w:lang w:val="uk-UA"/>
        </w:rPr>
        <w:t>ад району» з урахуванням вимог «</w:t>
      </w:r>
      <w:r w:rsidRPr="00D64C09">
        <w:rPr>
          <w:rFonts w:ascii="Times New Roman" w:hAnsi="Times New Roman"/>
          <w:sz w:val="28"/>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2F418E">
        <w:rPr>
          <w:rFonts w:ascii="Times New Roman" w:hAnsi="Times New Roman"/>
          <w:sz w:val="28"/>
          <w:szCs w:val="24"/>
          <w:lang w:val="uk-UA"/>
        </w:rPr>
        <w:t>», затверджених наказом М</w:t>
      </w:r>
      <w:r w:rsidRPr="00D64C09">
        <w:rPr>
          <w:rFonts w:ascii="Times New Roman" w:hAnsi="Times New Roman"/>
          <w:sz w:val="28"/>
          <w:szCs w:val="24"/>
          <w:lang w:val="uk-UA"/>
        </w:rPr>
        <w:t>іністерства юсти</w:t>
      </w:r>
      <w:r w:rsidR="002F418E">
        <w:rPr>
          <w:rFonts w:ascii="Times New Roman" w:hAnsi="Times New Roman"/>
          <w:sz w:val="28"/>
          <w:szCs w:val="24"/>
          <w:lang w:val="uk-UA"/>
        </w:rPr>
        <w:t xml:space="preserve">ції України від 18.06.2015 </w:t>
      </w:r>
      <w:r w:rsidRPr="00D64C09">
        <w:rPr>
          <w:rFonts w:ascii="Times New Roman" w:hAnsi="Times New Roman"/>
          <w:sz w:val="28"/>
          <w:szCs w:val="24"/>
          <w:lang w:val="uk-UA"/>
        </w:rPr>
        <w:t xml:space="preserve"> за № 1000/5</w:t>
      </w:r>
      <w:r w:rsidR="00D615ED">
        <w:rPr>
          <w:rFonts w:ascii="Times New Roman" w:hAnsi="Times New Roman"/>
          <w:sz w:val="28"/>
          <w:szCs w:val="24"/>
          <w:lang w:val="uk-UA"/>
        </w:rPr>
        <w:t>.</w:t>
      </w:r>
    </w:p>
    <w:p w:rsidR="00D615ED" w:rsidRDefault="00D615ED" w:rsidP="00D615ED">
      <w:pPr>
        <w:autoSpaceDE w:val="0"/>
        <w:autoSpaceDN w:val="0"/>
        <w:adjustRightInd w:val="0"/>
        <w:spacing w:after="0" w:line="240" w:lineRule="auto"/>
        <w:rPr>
          <w:rFonts w:ascii="Times New Roman" w:hAnsi="Times New Roman" w:cs="Times New Roman"/>
          <w:sz w:val="28"/>
          <w:szCs w:val="28"/>
          <w:lang w:val="uk-UA"/>
        </w:rPr>
      </w:pPr>
      <w:r w:rsidRPr="00A41760">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Підтримка</w:t>
      </w:r>
      <w:r w:rsidRPr="00A41760">
        <w:rPr>
          <w:rFonts w:ascii="Times New Roman" w:hAnsi="Times New Roman" w:cs="Times New Roman"/>
          <w:sz w:val="28"/>
          <w:szCs w:val="28"/>
          <w:lang w:val="uk-UA"/>
        </w:rPr>
        <w:t xml:space="preserve"> органів самоорганізації населення у місті, вдосконалення діяльності вуличних та квартальних комітетів, підвищення ефективності, результативності їх роботи у вирішенні </w:t>
      </w:r>
      <w:proofErr w:type="spellStart"/>
      <w:r w:rsidRPr="00A41760">
        <w:rPr>
          <w:rFonts w:ascii="Times New Roman" w:hAnsi="Times New Roman" w:cs="Times New Roman"/>
          <w:sz w:val="28"/>
          <w:szCs w:val="28"/>
          <w:lang w:val="uk-UA"/>
        </w:rPr>
        <w:t>життєво</w:t>
      </w:r>
      <w:proofErr w:type="spellEnd"/>
      <w:r w:rsidRPr="00A41760">
        <w:rPr>
          <w:rFonts w:ascii="Times New Roman" w:hAnsi="Times New Roman" w:cs="Times New Roman"/>
          <w:sz w:val="28"/>
          <w:szCs w:val="28"/>
          <w:lang w:val="uk-UA"/>
        </w:rPr>
        <w:t xml:space="preserve"> важливих питань мешканців приватного сектора.</w:t>
      </w:r>
    </w:p>
    <w:p w:rsidR="00D64C09" w:rsidRPr="00D64C09" w:rsidRDefault="00D64C09" w:rsidP="00D615ED">
      <w:pPr>
        <w:pStyle w:val="a3"/>
        <w:jc w:val="both"/>
        <w:rPr>
          <w:rFonts w:ascii="Times New Roman" w:hAnsi="Times New Roman"/>
          <w:sz w:val="28"/>
          <w:szCs w:val="24"/>
          <w:lang w:val="uk-UA"/>
        </w:rPr>
      </w:pPr>
    </w:p>
    <w:p w:rsidR="00D615ED" w:rsidRPr="005E3808" w:rsidRDefault="00D615ED" w:rsidP="00D615ED">
      <w:pPr>
        <w:pStyle w:val="a3"/>
        <w:jc w:val="center"/>
        <w:rPr>
          <w:rFonts w:ascii="Times New Roman" w:hAnsi="Times New Roman"/>
          <w:b/>
          <w:sz w:val="28"/>
          <w:szCs w:val="28"/>
          <w:lang w:val="uk-UA"/>
        </w:rPr>
      </w:pPr>
      <w:r>
        <w:rPr>
          <w:rFonts w:ascii="Times New Roman" w:hAnsi="Times New Roman"/>
          <w:b/>
          <w:sz w:val="28"/>
          <w:szCs w:val="28"/>
          <w:lang w:val="uk-UA"/>
        </w:rPr>
        <w:t>3</w:t>
      </w:r>
      <w:r w:rsidRPr="005E3808">
        <w:rPr>
          <w:rFonts w:ascii="Times New Roman" w:hAnsi="Times New Roman"/>
          <w:b/>
          <w:sz w:val="28"/>
          <w:szCs w:val="28"/>
          <w:lang w:val="uk-UA"/>
        </w:rPr>
        <w:t>. Проблеми, які необхідно вирішити у 2020 році</w:t>
      </w:r>
    </w:p>
    <w:p w:rsidR="00D615ED" w:rsidRPr="00D64C09" w:rsidRDefault="00D615ED" w:rsidP="00D615ED">
      <w:pPr>
        <w:pStyle w:val="a3"/>
        <w:ind w:left="709" w:firstLine="11"/>
        <w:jc w:val="both"/>
        <w:rPr>
          <w:rFonts w:ascii="Times New Roman" w:hAnsi="Times New Roman"/>
          <w:b/>
          <w:sz w:val="28"/>
          <w:szCs w:val="24"/>
          <w:lang w:val="uk-UA"/>
        </w:rPr>
      </w:pPr>
    </w:p>
    <w:p w:rsidR="00D615ED" w:rsidRDefault="00D615ED" w:rsidP="00D615ED">
      <w:pPr>
        <w:pStyle w:val="a3"/>
        <w:ind w:firstLine="708"/>
        <w:jc w:val="both"/>
        <w:rPr>
          <w:rFonts w:ascii="Times New Roman" w:hAnsi="Times New Roman"/>
          <w:sz w:val="28"/>
          <w:szCs w:val="24"/>
          <w:lang w:val="uk-UA"/>
        </w:rPr>
      </w:pPr>
      <w:r>
        <w:rPr>
          <w:rFonts w:ascii="Times New Roman" w:hAnsi="Times New Roman"/>
          <w:sz w:val="28"/>
          <w:szCs w:val="24"/>
          <w:lang w:val="uk-UA"/>
        </w:rPr>
        <w:t>Відсутність сучасної комп’ютерної техніки</w:t>
      </w:r>
      <w:r w:rsidR="00832016">
        <w:rPr>
          <w:rFonts w:ascii="Times New Roman" w:hAnsi="Times New Roman"/>
          <w:sz w:val="28"/>
          <w:szCs w:val="24"/>
          <w:lang w:val="uk-UA"/>
        </w:rPr>
        <w:t xml:space="preserve"> в</w:t>
      </w:r>
      <w:r w:rsidR="00832016" w:rsidRPr="00832016">
        <w:rPr>
          <w:rFonts w:ascii="Times New Roman" w:hAnsi="Times New Roman" w:cs="Times New Roman"/>
          <w:bCs/>
          <w:sz w:val="28"/>
          <w:szCs w:val="24"/>
          <w:lang w:val="uk-UA" w:eastAsia="ar-SA"/>
        </w:rPr>
        <w:t xml:space="preserve"> </w:t>
      </w:r>
      <w:r w:rsidR="00832016" w:rsidRPr="00D64C09">
        <w:rPr>
          <w:rFonts w:ascii="Times New Roman" w:hAnsi="Times New Roman" w:cs="Times New Roman"/>
          <w:bCs/>
          <w:sz w:val="28"/>
          <w:szCs w:val="24"/>
          <w:lang w:val="uk-UA" w:eastAsia="ar-SA"/>
        </w:rPr>
        <w:t>КУ  Попаснянської міської ради «Трудовий архів територіальних громад району»</w:t>
      </w:r>
      <w:r w:rsidR="00832016">
        <w:rPr>
          <w:rFonts w:ascii="Times New Roman" w:hAnsi="Times New Roman" w:cs="Times New Roman"/>
          <w:bCs/>
          <w:sz w:val="28"/>
          <w:szCs w:val="24"/>
          <w:lang w:val="uk-UA" w:eastAsia="ar-SA"/>
        </w:rPr>
        <w:t>.</w:t>
      </w:r>
    </w:p>
    <w:p w:rsidR="00D615ED" w:rsidRDefault="00832016" w:rsidP="00D615ED">
      <w:pPr>
        <w:pStyle w:val="a3"/>
        <w:ind w:firstLine="708"/>
        <w:jc w:val="both"/>
        <w:rPr>
          <w:rFonts w:ascii="Times New Roman" w:hAnsi="Times New Roman" w:cs="Times New Roman"/>
          <w:sz w:val="28"/>
          <w:szCs w:val="28"/>
          <w:lang w:val="uk-UA"/>
        </w:rPr>
      </w:pPr>
      <w:r w:rsidRPr="00C838F6">
        <w:rPr>
          <w:rFonts w:ascii="Times New Roman" w:hAnsi="Times New Roman" w:cs="Times New Roman"/>
          <w:sz w:val="28"/>
          <w:szCs w:val="28"/>
          <w:lang w:val="uk-UA"/>
        </w:rPr>
        <w:t>Низьк</w:t>
      </w:r>
      <w:r w:rsidR="00C838F6" w:rsidRPr="00C838F6">
        <w:rPr>
          <w:rFonts w:ascii="Times New Roman" w:hAnsi="Times New Roman" w:cs="Times New Roman"/>
          <w:sz w:val="28"/>
          <w:szCs w:val="28"/>
          <w:lang w:val="uk-UA"/>
        </w:rPr>
        <w:t>е</w:t>
      </w:r>
      <w:r w:rsidRPr="00C838F6">
        <w:rPr>
          <w:rFonts w:ascii="Times New Roman" w:hAnsi="Times New Roman" w:cs="Times New Roman"/>
          <w:sz w:val="28"/>
          <w:szCs w:val="28"/>
          <w:lang w:val="uk-UA"/>
        </w:rPr>
        <w:t xml:space="preserve"> залучен</w:t>
      </w:r>
      <w:r w:rsidR="00C838F6" w:rsidRPr="00C838F6">
        <w:rPr>
          <w:rFonts w:ascii="Times New Roman" w:hAnsi="Times New Roman" w:cs="Times New Roman"/>
          <w:sz w:val="28"/>
          <w:szCs w:val="28"/>
          <w:lang w:val="uk-UA"/>
        </w:rPr>
        <w:t>ня</w:t>
      </w:r>
      <w:r w:rsidR="00D615ED" w:rsidRPr="00A41760">
        <w:rPr>
          <w:rFonts w:ascii="Times New Roman" w:hAnsi="Times New Roman" w:cs="Times New Roman"/>
          <w:sz w:val="28"/>
          <w:szCs w:val="28"/>
          <w:lang w:val="uk-UA"/>
        </w:rPr>
        <w:t xml:space="preserve"> мешканців</w:t>
      </w:r>
      <w:r w:rsidR="00D615ED">
        <w:rPr>
          <w:rFonts w:ascii="Times New Roman" w:hAnsi="Times New Roman" w:cs="Times New Roman"/>
          <w:sz w:val="28"/>
          <w:szCs w:val="28"/>
          <w:lang w:val="uk-UA"/>
        </w:rPr>
        <w:t xml:space="preserve"> міста</w:t>
      </w:r>
      <w:r w:rsidR="00D615ED" w:rsidRPr="00A41760">
        <w:rPr>
          <w:rFonts w:ascii="Times New Roman" w:hAnsi="Times New Roman" w:cs="Times New Roman"/>
          <w:sz w:val="28"/>
          <w:szCs w:val="28"/>
          <w:lang w:val="uk-UA"/>
        </w:rPr>
        <w:t xml:space="preserve"> до вирішення проблем територіальної громади</w:t>
      </w:r>
      <w:r>
        <w:rPr>
          <w:rFonts w:ascii="Times New Roman" w:hAnsi="Times New Roman" w:cs="Times New Roman"/>
          <w:sz w:val="28"/>
          <w:szCs w:val="28"/>
          <w:lang w:val="uk-UA"/>
        </w:rPr>
        <w:t>.</w:t>
      </w:r>
    </w:p>
    <w:p w:rsidR="00832016" w:rsidRDefault="00832016" w:rsidP="00D615ED">
      <w:pPr>
        <w:pStyle w:val="a3"/>
        <w:ind w:firstLine="708"/>
        <w:jc w:val="both"/>
        <w:rPr>
          <w:rFonts w:ascii="Times New Roman" w:hAnsi="Times New Roman" w:cs="Times New Roman"/>
          <w:sz w:val="28"/>
          <w:szCs w:val="28"/>
          <w:lang w:val="uk-UA"/>
        </w:rPr>
      </w:pPr>
    </w:p>
    <w:p w:rsidR="00832016" w:rsidRPr="00D64C09" w:rsidRDefault="00832016" w:rsidP="00D615ED">
      <w:pPr>
        <w:pStyle w:val="a3"/>
        <w:ind w:firstLine="708"/>
        <w:jc w:val="both"/>
        <w:rPr>
          <w:rFonts w:ascii="Times New Roman" w:hAnsi="Times New Roman"/>
          <w:sz w:val="28"/>
          <w:szCs w:val="24"/>
          <w:lang w:val="uk-UA"/>
        </w:rPr>
      </w:pPr>
    </w:p>
    <w:p w:rsidR="00D64C09" w:rsidRPr="00D64C09" w:rsidRDefault="00D64C09" w:rsidP="00D64C09">
      <w:pPr>
        <w:pStyle w:val="a3"/>
        <w:jc w:val="both"/>
        <w:rPr>
          <w:rFonts w:ascii="Times New Roman" w:hAnsi="Times New Roman"/>
          <w:sz w:val="28"/>
          <w:szCs w:val="24"/>
          <w:lang w:val="uk-UA"/>
        </w:rPr>
      </w:pPr>
    </w:p>
    <w:p w:rsidR="00D64C09" w:rsidRPr="005E3808" w:rsidRDefault="00D64C09" w:rsidP="00D64C09">
      <w:pPr>
        <w:spacing w:after="240"/>
        <w:jc w:val="center"/>
        <w:rPr>
          <w:rFonts w:ascii="Times New Roman" w:hAnsi="Times New Roman" w:cs="Times New Roman"/>
          <w:b/>
          <w:bCs/>
          <w:sz w:val="28"/>
          <w:szCs w:val="28"/>
          <w:lang w:val="uk-UA"/>
        </w:rPr>
      </w:pPr>
      <w:r w:rsidRPr="005E3808">
        <w:rPr>
          <w:rFonts w:ascii="Times New Roman" w:hAnsi="Times New Roman" w:cs="Times New Roman"/>
          <w:b/>
          <w:bCs/>
          <w:sz w:val="28"/>
          <w:szCs w:val="28"/>
          <w:lang w:val="uk-UA"/>
        </w:rPr>
        <w:t xml:space="preserve">4. </w:t>
      </w:r>
      <w:r w:rsidR="005E3808" w:rsidRPr="005E3808">
        <w:rPr>
          <w:rFonts w:ascii="Times New Roman" w:hAnsi="Times New Roman" w:cs="Times New Roman"/>
          <w:b/>
          <w:bCs/>
          <w:sz w:val="28"/>
          <w:szCs w:val="28"/>
          <w:lang w:val="uk-UA"/>
        </w:rPr>
        <w:t>Обґрунтування</w:t>
      </w:r>
      <w:r w:rsidRPr="005E3808">
        <w:rPr>
          <w:rFonts w:ascii="Times New Roman" w:hAnsi="Times New Roman" w:cs="Times New Roman"/>
          <w:b/>
          <w:bCs/>
          <w:sz w:val="28"/>
          <w:szCs w:val="28"/>
          <w:lang w:val="uk-UA"/>
        </w:rPr>
        <w:t xml:space="preserve"> шляхів і засобів розв’язання проблеми</w:t>
      </w:r>
    </w:p>
    <w:p w:rsidR="00D64C09" w:rsidRDefault="002F418E" w:rsidP="00832016">
      <w:pPr>
        <w:pStyle w:val="a3"/>
        <w:ind w:firstLine="708"/>
        <w:jc w:val="both"/>
        <w:rPr>
          <w:rFonts w:ascii="Times New Roman" w:hAnsi="Times New Roman"/>
          <w:sz w:val="28"/>
          <w:szCs w:val="24"/>
          <w:lang w:val="uk-UA"/>
        </w:rPr>
      </w:pPr>
      <w:r>
        <w:rPr>
          <w:rFonts w:ascii="Times New Roman" w:hAnsi="Times New Roman"/>
          <w:sz w:val="28"/>
          <w:szCs w:val="24"/>
          <w:lang w:val="uk-UA"/>
        </w:rPr>
        <w:t>З метою виконання вимог «</w:t>
      </w:r>
      <w:r w:rsidR="00D64C09" w:rsidRPr="00D64C09">
        <w:rPr>
          <w:rFonts w:ascii="Times New Roman" w:hAnsi="Times New Roman"/>
          <w:sz w:val="28"/>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w:t>
      </w:r>
      <w:r>
        <w:rPr>
          <w:rFonts w:ascii="Times New Roman" w:hAnsi="Times New Roman"/>
          <w:sz w:val="28"/>
          <w:szCs w:val="24"/>
          <w:lang w:val="uk-UA"/>
        </w:rPr>
        <w:t>вах, в установах і організаціях»,</w:t>
      </w:r>
      <w:r w:rsidR="00D64C09" w:rsidRPr="00D64C09">
        <w:rPr>
          <w:rFonts w:ascii="Times New Roman" w:hAnsi="Times New Roman"/>
          <w:sz w:val="28"/>
          <w:szCs w:val="24"/>
          <w:lang w:val="uk-UA"/>
        </w:rPr>
        <w:t xml:space="preserve"> затверджених наказом </w:t>
      </w:r>
      <w:r w:rsidR="00007091">
        <w:rPr>
          <w:rFonts w:ascii="Times New Roman" w:hAnsi="Times New Roman"/>
          <w:sz w:val="28"/>
          <w:szCs w:val="24"/>
          <w:lang w:val="uk-UA"/>
        </w:rPr>
        <w:t>М</w:t>
      </w:r>
      <w:r w:rsidR="00D64C09" w:rsidRPr="00D64C09">
        <w:rPr>
          <w:rFonts w:ascii="Times New Roman" w:hAnsi="Times New Roman"/>
          <w:sz w:val="28"/>
          <w:szCs w:val="24"/>
          <w:lang w:val="uk-UA"/>
        </w:rPr>
        <w:t xml:space="preserve">іністерства </w:t>
      </w:r>
      <w:r w:rsidR="00007091">
        <w:rPr>
          <w:rFonts w:ascii="Times New Roman" w:hAnsi="Times New Roman"/>
          <w:sz w:val="28"/>
          <w:szCs w:val="24"/>
          <w:lang w:val="uk-UA"/>
        </w:rPr>
        <w:t xml:space="preserve">юстиції України від 18.06.2015 </w:t>
      </w:r>
      <w:r w:rsidR="00D64C09" w:rsidRPr="00D64C09">
        <w:rPr>
          <w:rFonts w:ascii="Times New Roman" w:hAnsi="Times New Roman"/>
          <w:sz w:val="28"/>
          <w:szCs w:val="24"/>
          <w:lang w:val="uk-UA"/>
        </w:rPr>
        <w:t xml:space="preserve"> за № 1000/5 необхідно за рахунок коштів місцевого бюджету:</w:t>
      </w:r>
      <w:r w:rsidR="00832016">
        <w:rPr>
          <w:rFonts w:ascii="Times New Roman" w:hAnsi="Times New Roman"/>
          <w:sz w:val="28"/>
          <w:szCs w:val="24"/>
          <w:lang w:val="uk-UA"/>
        </w:rPr>
        <w:t xml:space="preserve"> п</w:t>
      </w:r>
      <w:r w:rsidR="00D64C09" w:rsidRPr="00D64C09">
        <w:rPr>
          <w:rFonts w:ascii="Times New Roman" w:hAnsi="Times New Roman"/>
          <w:sz w:val="28"/>
          <w:szCs w:val="24"/>
          <w:lang w:val="uk-UA"/>
        </w:rPr>
        <w:t>ридбати БФП (багатофункціональний пристрій).</w:t>
      </w:r>
    </w:p>
    <w:p w:rsidR="00832016" w:rsidRDefault="00832016" w:rsidP="00832016">
      <w:pPr>
        <w:pStyle w:val="a3"/>
        <w:ind w:firstLine="708"/>
        <w:jc w:val="both"/>
        <w:rPr>
          <w:rFonts w:ascii="Times New Roman" w:hAnsi="Times New Roman" w:cs="Times New Roman"/>
          <w:sz w:val="28"/>
          <w:szCs w:val="28"/>
          <w:lang w:val="uk-UA"/>
        </w:rPr>
      </w:pPr>
      <w:r>
        <w:rPr>
          <w:rFonts w:ascii="Times New Roman" w:hAnsi="Times New Roman"/>
          <w:sz w:val="28"/>
          <w:szCs w:val="24"/>
          <w:lang w:val="uk-UA"/>
        </w:rPr>
        <w:t xml:space="preserve">Проводити роботу з головами вуличних та квартальних комітетів щодо залучення </w:t>
      </w:r>
      <w:r w:rsidRPr="00A41760">
        <w:rPr>
          <w:rFonts w:ascii="Times New Roman" w:hAnsi="Times New Roman" w:cs="Times New Roman"/>
          <w:sz w:val="28"/>
          <w:szCs w:val="28"/>
          <w:lang w:val="uk-UA"/>
        </w:rPr>
        <w:t>мешканців</w:t>
      </w:r>
      <w:r>
        <w:rPr>
          <w:rFonts w:ascii="Times New Roman" w:hAnsi="Times New Roman" w:cs="Times New Roman"/>
          <w:sz w:val="28"/>
          <w:szCs w:val="28"/>
          <w:lang w:val="uk-UA"/>
        </w:rPr>
        <w:t xml:space="preserve"> міста</w:t>
      </w:r>
      <w:r w:rsidRPr="00A41760">
        <w:rPr>
          <w:rFonts w:ascii="Times New Roman" w:hAnsi="Times New Roman" w:cs="Times New Roman"/>
          <w:sz w:val="28"/>
          <w:szCs w:val="28"/>
          <w:lang w:val="uk-UA"/>
        </w:rPr>
        <w:t xml:space="preserve"> до вирішення проблем територіальної громади</w:t>
      </w:r>
      <w:r>
        <w:rPr>
          <w:rFonts w:ascii="Times New Roman" w:hAnsi="Times New Roman" w:cs="Times New Roman"/>
          <w:sz w:val="28"/>
          <w:szCs w:val="28"/>
          <w:lang w:val="uk-UA"/>
        </w:rPr>
        <w:t>.</w:t>
      </w:r>
    </w:p>
    <w:p w:rsidR="00832016" w:rsidRPr="00D64C09" w:rsidRDefault="00832016" w:rsidP="00832016">
      <w:pPr>
        <w:pStyle w:val="a3"/>
        <w:ind w:firstLine="708"/>
        <w:jc w:val="both"/>
        <w:rPr>
          <w:rFonts w:ascii="Times New Roman" w:hAnsi="Times New Roman"/>
          <w:sz w:val="28"/>
          <w:szCs w:val="24"/>
          <w:lang w:val="uk-UA"/>
        </w:rPr>
      </w:pPr>
    </w:p>
    <w:p w:rsidR="00D64C09" w:rsidRPr="00D64C09" w:rsidRDefault="00D64C09" w:rsidP="00D64C09">
      <w:pPr>
        <w:pStyle w:val="a3"/>
        <w:jc w:val="both"/>
        <w:rPr>
          <w:rFonts w:ascii="Times New Roman" w:hAnsi="Times New Roman"/>
          <w:sz w:val="28"/>
          <w:szCs w:val="24"/>
          <w:lang w:val="uk-UA"/>
        </w:rPr>
      </w:pPr>
    </w:p>
    <w:p w:rsidR="00D64C09" w:rsidRPr="005E3808" w:rsidRDefault="00D64C09" w:rsidP="00D64C09">
      <w:pPr>
        <w:spacing w:after="240"/>
        <w:jc w:val="center"/>
        <w:rPr>
          <w:rFonts w:ascii="Times New Roman" w:hAnsi="Times New Roman" w:cs="Times New Roman"/>
          <w:b/>
          <w:bCs/>
          <w:sz w:val="28"/>
          <w:szCs w:val="28"/>
          <w:lang w:val="uk-UA"/>
        </w:rPr>
      </w:pPr>
      <w:r w:rsidRPr="005E3808">
        <w:rPr>
          <w:rFonts w:ascii="Times New Roman" w:hAnsi="Times New Roman" w:cs="Times New Roman"/>
          <w:b/>
          <w:bCs/>
          <w:sz w:val="28"/>
          <w:szCs w:val="28"/>
          <w:lang w:val="uk-UA"/>
        </w:rPr>
        <w:t>5. Строки та етапи виконання програми</w:t>
      </w:r>
    </w:p>
    <w:p w:rsidR="005E3808" w:rsidRPr="005E3808" w:rsidRDefault="00D64C09" w:rsidP="005E3808">
      <w:pPr>
        <w:spacing w:after="240"/>
        <w:rPr>
          <w:rFonts w:ascii="Times New Roman" w:hAnsi="Times New Roman" w:cs="Times New Roman"/>
          <w:sz w:val="28"/>
          <w:szCs w:val="24"/>
          <w:lang w:val="uk-UA"/>
        </w:rPr>
      </w:pPr>
      <w:r w:rsidRPr="00D64C09">
        <w:rPr>
          <w:rFonts w:ascii="Times New Roman" w:hAnsi="Times New Roman" w:cs="Times New Roman"/>
          <w:sz w:val="28"/>
          <w:szCs w:val="24"/>
          <w:lang w:val="uk-UA"/>
        </w:rPr>
        <w:lastRenderedPageBreak/>
        <w:t>Програма діє в 2020  році</w:t>
      </w: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sectPr w:rsidR="007A1162">
          <w:pgSz w:w="11906" w:h="16838"/>
          <w:pgMar w:top="1134" w:right="850" w:bottom="1134" w:left="1701" w:header="708" w:footer="708" w:gutter="0"/>
          <w:cols w:space="708"/>
          <w:docGrid w:linePitch="360"/>
        </w:sectPr>
      </w:pPr>
    </w:p>
    <w:p w:rsidR="007A1162" w:rsidRDefault="007A1162" w:rsidP="007A1162">
      <w:pPr>
        <w:jc w:val="center"/>
        <w:rPr>
          <w:rFonts w:ascii="Times New Roman" w:hAnsi="Times New Roman"/>
          <w:b/>
          <w:sz w:val="28"/>
          <w:szCs w:val="28"/>
          <w:lang w:val="uk-UA"/>
        </w:rPr>
      </w:pPr>
      <w:r>
        <w:rPr>
          <w:rFonts w:ascii="Times New Roman" w:hAnsi="Times New Roman"/>
          <w:b/>
          <w:sz w:val="28"/>
          <w:szCs w:val="28"/>
          <w:lang w:val="uk-UA"/>
        </w:rPr>
        <w:lastRenderedPageBreak/>
        <w:t>6</w:t>
      </w:r>
      <w:r w:rsidRPr="00B418D2">
        <w:rPr>
          <w:rFonts w:ascii="Times New Roman" w:hAnsi="Times New Roman"/>
          <w:b/>
          <w:sz w:val="28"/>
          <w:szCs w:val="28"/>
          <w:lang w:val="uk-UA"/>
        </w:rPr>
        <w:t xml:space="preserve">. </w:t>
      </w:r>
      <w:r>
        <w:rPr>
          <w:rFonts w:ascii="Times New Roman" w:hAnsi="Times New Roman"/>
          <w:b/>
          <w:sz w:val="28"/>
          <w:szCs w:val="28"/>
          <w:lang w:val="uk-UA"/>
        </w:rPr>
        <w:t>Напрями діяльності (підпрограми), завдання та заходи програми, ресурсне забезпечення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2367"/>
        <w:gridCol w:w="992"/>
        <w:gridCol w:w="1313"/>
        <w:gridCol w:w="813"/>
        <w:gridCol w:w="992"/>
        <w:gridCol w:w="993"/>
        <w:gridCol w:w="992"/>
        <w:gridCol w:w="1134"/>
        <w:gridCol w:w="3402"/>
      </w:tblGrid>
      <w:tr w:rsidR="007A1162" w:rsidRPr="00A97381" w:rsidTr="00AD7547">
        <w:trPr>
          <w:trHeight w:val="617"/>
        </w:trPr>
        <w:tc>
          <w:tcPr>
            <w:tcW w:w="14992" w:type="dxa"/>
            <w:gridSpan w:val="10"/>
            <w:shd w:val="clear" w:color="auto" w:fill="auto"/>
            <w:vAlign w:val="center"/>
          </w:tcPr>
          <w:p w:rsidR="007A1162" w:rsidRPr="00007091" w:rsidRDefault="007A1162" w:rsidP="00AD7547">
            <w:pPr>
              <w:spacing w:after="0" w:line="240" w:lineRule="auto"/>
              <w:jc w:val="center"/>
              <w:rPr>
                <w:sz w:val="28"/>
                <w:szCs w:val="28"/>
                <w:lang w:val="uk-UA"/>
              </w:rPr>
            </w:pPr>
            <w:r w:rsidRPr="00007091">
              <w:rPr>
                <w:rFonts w:ascii="Times New Roman" w:hAnsi="Times New Roman"/>
                <w:b/>
                <w:bCs/>
                <w:sz w:val="28"/>
                <w:szCs w:val="28"/>
                <w:lang w:val="uk-UA"/>
              </w:rPr>
              <w:t>Ефективне функціонування КУ Попаснянської міської ради «Трудовий архів територіальних  громад району» у 2020 році</w:t>
            </w:r>
          </w:p>
        </w:tc>
      </w:tr>
      <w:tr w:rsidR="007A1162" w:rsidRPr="00A97381" w:rsidTr="00AD7547">
        <w:tc>
          <w:tcPr>
            <w:tcW w:w="1994"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Завдання</w:t>
            </w:r>
          </w:p>
        </w:tc>
        <w:tc>
          <w:tcPr>
            <w:tcW w:w="2367"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Заходи</w:t>
            </w:r>
          </w:p>
        </w:tc>
        <w:tc>
          <w:tcPr>
            <w:tcW w:w="992"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Строки вико-</w:t>
            </w:r>
            <w:proofErr w:type="spellStart"/>
            <w:r w:rsidRPr="00A97381">
              <w:rPr>
                <w:rFonts w:ascii="Times New Roman" w:hAnsi="Times New Roman"/>
                <w:sz w:val="24"/>
                <w:szCs w:val="24"/>
                <w:lang w:val="uk-UA"/>
              </w:rPr>
              <w:t>нання</w:t>
            </w:r>
            <w:proofErr w:type="spellEnd"/>
          </w:p>
        </w:tc>
        <w:tc>
          <w:tcPr>
            <w:tcW w:w="1313"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 xml:space="preserve">Джерела </w:t>
            </w:r>
            <w:proofErr w:type="spellStart"/>
            <w:r w:rsidRPr="00A97381">
              <w:rPr>
                <w:rFonts w:ascii="Times New Roman" w:hAnsi="Times New Roman"/>
                <w:sz w:val="24"/>
                <w:szCs w:val="24"/>
                <w:lang w:val="uk-UA"/>
              </w:rPr>
              <w:t>фінан-сування</w:t>
            </w:r>
            <w:proofErr w:type="spellEnd"/>
          </w:p>
        </w:tc>
        <w:tc>
          <w:tcPr>
            <w:tcW w:w="4924" w:type="dxa"/>
            <w:gridSpan w:val="5"/>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Орієнтовні обсяги фінансування, тис. грн.</w:t>
            </w:r>
          </w:p>
        </w:tc>
        <w:tc>
          <w:tcPr>
            <w:tcW w:w="3402"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Очікувані результати</w:t>
            </w:r>
          </w:p>
        </w:tc>
      </w:tr>
      <w:tr w:rsidR="007A1162" w:rsidRPr="00A97381" w:rsidTr="00AD7547">
        <w:tc>
          <w:tcPr>
            <w:tcW w:w="1994"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2367"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813" w:type="dxa"/>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 квартал</w:t>
            </w:r>
          </w:p>
        </w:tc>
        <w:tc>
          <w:tcPr>
            <w:tcW w:w="992" w:type="dxa"/>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ІІ квартал</w:t>
            </w:r>
          </w:p>
        </w:tc>
        <w:tc>
          <w:tcPr>
            <w:tcW w:w="993" w:type="dxa"/>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ІІІ квартал</w:t>
            </w:r>
          </w:p>
        </w:tc>
        <w:tc>
          <w:tcPr>
            <w:tcW w:w="992" w:type="dxa"/>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І</w:t>
            </w:r>
            <w:r w:rsidRPr="00A97381">
              <w:rPr>
                <w:rFonts w:ascii="Times New Roman" w:hAnsi="Times New Roman"/>
                <w:sz w:val="24"/>
                <w:szCs w:val="24"/>
                <w:lang w:val="en-US"/>
              </w:rPr>
              <w:t>V</w:t>
            </w:r>
            <w:r w:rsidRPr="00A97381">
              <w:rPr>
                <w:rFonts w:ascii="Times New Roman" w:hAnsi="Times New Roman"/>
                <w:sz w:val="24"/>
                <w:szCs w:val="24"/>
                <w:lang w:val="uk-UA"/>
              </w:rPr>
              <w:t xml:space="preserve"> квартал</w:t>
            </w:r>
          </w:p>
        </w:tc>
        <w:tc>
          <w:tcPr>
            <w:tcW w:w="1134" w:type="dxa"/>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Усього</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r>
      <w:tr w:rsidR="007A1162" w:rsidRPr="00A97381" w:rsidTr="00AD7547">
        <w:trPr>
          <w:trHeight w:val="1134"/>
        </w:trPr>
        <w:tc>
          <w:tcPr>
            <w:tcW w:w="1994" w:type="dxa"/>
            <w:vMerge w:val="restart"/>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b/>
                <w:sz w:val="24"/>
                <w:szCs w:val="24"/>
                <w:lang w:val="uk-UA"/>
              </w:rPr>
            </w:pPr>
            <w:r w:rsidRPr="00A97381">
              <w:rPr>
                <w:rFonts w:ascii="Times New Roman" w:hAnsi="Times New Roman"/>
                <w:b/>
                <w:sz w:val="24"/>
                <w:szCs w:val="24"/>
                <w:lang w:val="uk-UA"/>
              </w:rPr>
              <w:t>Завдання 1.</w:t>
            </w:r>
          </w:p>
          <w:p w:rsidR="007A1162" w:rsidRPr="00A97381" w:rsidRDefault="007A1162" w:rsidP="00AD7547">
            <w:pPr>
              <w:spacing w:after="0" w:line="240" w:lineRule="auto"/>
              <w:jc w:val="center"/>
              <w:rPr>
                <w:rFonts w:ascii="Times New Roman" w:hAnsi="Times New Roman"/>
                <w:b/>
                <w:sz w:val="24"/>
                <w:szCs w:val="24"/>
                <w:lang w:val="uk-UA"/>
              </w:rPr>
            </w:pPr>
          </w:p>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Забезпечення функціонування КУ</w:t>
            </w:r>
            <w:r>
              <w:rPr>
                <w:rFonts w:ascii="Times New Roman" w:hAnsi="Times New Roman"/>
                <w:sz w:val="24"/>
                <w:szCs w:val="24"/>
                <w:lang w:val="uk-UA"/>
              </w:rPr>
              <w:t xml:space="preserve"> Попаснянської міської ради </w:t>
            </w:r>
            <w:r w:rsidR="00007091">
              <w:rPr>
                <w:rFonts w:ascii="Times New Roman" w:hAnsi="Times New Roman"/>
                <w:sz w:val="24"/>
                <w:szCs w:val="24"/>
                <w:lang w:val="uk-UA"/>
              </w:rPr>
              <w:t xml:space="preserve"> «</w:t>
            </w:r>
            <w:r w:rsidRPr="00A97381">
              <w:rPr>
                <w:rFonts w:ascii="Times New Roman" w:hAnsi="Times New Roman"/>
                <w:sz w:val="24"/>
                <w:szCs w:val="24"/>
                <w:lang w:val="uk-UA"/>
              </w:rPr>
              <w:t>Трудовий архів</w:t>
            </w:r>
            <w:r>
              <w:rPr>
                <w:rFonts w:ascii="Times New Roman" w:hAnsi="Times New Roman"/>
                <w:sz w:val="24"/>
                <w:szCs w:val="24"/>
                <w:lang w:val="uk-UA"/>
              </w:rPr>
              <w:t xml:space="preserve"> територіальних громад району»</w:t>
            </w:r>
            <w:r w:rsidRPr="00A97381">
              <w:rPr>
                <w:rFonts w:ascii="Times New Roman" w:hAnsi="Times New Roman"/>
                <w:sz w:val="24"/>
                <w:szCs w:val="24"/>
                <w:lang w:val="uk-UA"/>
              </w:rPr>
              <w:t xml:space="preserve"> згідно поточної структури установи</w:t>
            </w: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1. Виплачувати заробітну плату штатним працівникам</w:t>
            </w:r>
          </w:p>
        </w:tc>
        <w:tc>
          <w:tcPr>
            <w:tcW w:w="992"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val="restart"/>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Місцевий бюджет</w:t>
            </w:r>
          </w:p>
          <w:p w:rsidR="007A1162" w:rsidRPr="00A97381" w:rsidRDefault="007A1162" w:rsidP="00AD7547">
            <w:pPr>
              <w:spacing w:after="0" w:line="240" w:lineRule="auto"/>
              <w:jc w:val="center"/>
              <w:rPr>
                <w:rFonts w:ascii="Times New Roman" w:hAnsi="Times New Roman"/>
                <w:sz w:val="24"/>
                <w:szCs w:val="24"/>
                <w:lang w:val="uk-UA"/>
              </w:rPr>
            </w:pPr>
          </w:p>
          <w:p w:rsidR="007A1162" w:rsidRPr="00A97381" w:rsidRDefault="007A1162" w:rsidP="00AD7547">
            <w:pPr>
              <w:spacing w:after="0" w:line="240" w:lineRule="auto"/>
              <w:jc w:val="center"/>
              <w:rPr>
                <w:rFonts w:ascii="Times New Roman" w:hAnsi="Times New Roman"/>
                <w:sz w:val="24"/>
                <w:szCs w:val="24"/>
                <w:lang w:val="uk-UA"/>
              </w:rPr>
            </w:pPr>
          </w:p>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Загальний фонд</w:t>
            </w: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54,9</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54,9</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54,9</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54,9</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219,7</w:t>
            </w:r>
          </w:p>
        </w:tc>
        <w:tc>
          <w:tcPr>
            <w:tcW w:w="3402" w:type="dxa"/>
            <w:vMerge w:val="restart"/>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1. 100 % виконання запитів юридичних та фізичних осіб соціально-правового або службового характеру;</w:t>
            </w:r>
          </w:p>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2.100% прийняття документів з особового складу ліквідованих підприємств, готових до передачі;</w:t>
            </w:r>
          </w:p>
          <w:p w:rsidR="007A1162" w:rsidRPr="00A97381" w:rsidRDefault="007A1162" w:rsidP="00AD7547">
            <w:pPr>
              <w:spacing w:after="0" w:line="240" w:lineRule="auto"/>
              <w:rPr>
                <w:rFonts w:ascii="Times New Roman" w:hAnsi="Times New Roman"/>
                <w:sz w:val="24"/>
                <w:szCs w:val="24"/>
                <w:lang w:val="uk-UA"/>
              </w:rPr>
            </w:pPr>
            <w:r>
              <w:rPr>
                <w:rFonts w:ascii="Times New Roman" w:hAnsi="Times New Roman"/>
                <w:sz w:val="24"/>
                <w:szCs w:val="24"/>
                <w:lang w:val="uk-UA"/>
              </w:rPr>
              <w:t>3</w:t>
            </w:r>
            <w:r w:rsidRPr="00A97381">
              <w:rPr>
                <w:rFonts w:ascii="Times New Roman" w:hAnsi="Times New Roman"/>
                <w:sz w:val="24"/>
                <w:szCs w:val="24"/>
                <w:lang w:val="uk-UA"/>
              </w:rPr>
              <w:t>.</w:t>
            </w:r>
            <w:r w:rsidRPr="00A97381">
              <w:rPr>
                <w:lang w:val="uk-UA"/>
              </w:rPr>
              <w:t xml:space="preserve"> </w:t>
            </w:r>
            <w:r w:rsidRPr="00A97381">
              <w:rPr>
                <w:rFonts w:ascii="Times New Roman" w:hAnsi="Times New Roman"/>
                <w:sz w:val="24"/>
                <w:szCs w:val="24"/>
                <w:lang w:val="uk-UA"/>
              </w:rPr>
              <w:t>Виявлення та вн</w:t>
            </w:r>
            <w:r w:rsidR="00007091">
              <w:rPr>
                <w:rFonts w:ascii="Times New Roman" w:hAnsi="Times New Roman"/>
                <w:sz w:val="24"/>
                <w:szCs w:val="24"/>
                <w:lang w:val="uk-UA"/>
              </w:rPr>
              <w:t>есення до джерел комплектування</w:t>
            </w:r>
            <w:r w:rsidRPr="00A97381">
              <w:rPr>
                <w:rFonts w:ascii="Times New Roman" w:hAnsi="Times New Roman"/>
                <w:sz w:val="24"/>
                <w:szCs w:val="24"/>
                <w:lang w:val="uk-UA"/>
              </w:rPr>
              <w:t xml:space="preserve"> підприємств, установ і організацій незалежно від форм власності, що розташовані на відповідній території</w:t>
            </w:r>
            <w:r w:rsidR="00007091">
              <w:rPr>
                <w:rFonts w:ascii="Times New Roman" w:hAnsi="Times New Roman"/>
                <w:sz w:val="24"/>
                <w:szCs w:val="24"/>
                <w:lang w:val="uk-UA"/>
              </w:rPr>
              <w:t>;</w:t>
            </w:r>
          </w:p>
          <w:p w:rsidR="007A1162" w:rsidRPr="00A97381" w:rsidRDefault="007A1162" w:rsidP="00AD7547">
            <w:pPr>
              <w:spacing w:after="0" w:line="240" w:lineRule="auto"/>
              <w:rPr>
                <w:rFonts w:ascii="Times New Roman" w:hAnsi="Times New Roman"/>
                <w:sz w:val="24"/>
                <w:szCs w:val="24"/>
                <w:lang w:val="uk-UA"/>
              </w:rPr>
            </w:pPr>
            <w:r>
              <w:rPr>
                <w:rFonts w:ascii="Times New Roman" w:hAnsi="Times New Roman"/>
                <w:sz w:val="24"/>
                <w:szCs w:val="24"/>
                <w:lang w:val="uk-UA"/>
              </w:rPr>
              <w:t>4</w:t>
            </w:r>
            <w:r w:rsidRPr="00A97381">
              <w:rPr>
                <w:rFonts w:ascii="Times New Roman" w:hAnsi="Times New Roman"/>
                <w:sz w:val="24"/>
                <w:szCs w:val="24"/>
                <w:lang w:val="uk-UA"/>
              </w:rPr>
              <w:t>. 100% проведення перевірок даних за направленнями пенсійного фонду</w:t>
            </w:r>
            <w:r w:rsidR="00007091">
              <w:rPr>
                <w:rFonts w:ascii="Times New Roman" w:hAnsi="Times New Roman"/>
                <w:sz w:val="24"/>
                <w:szCs w:val="24"/>
                <w:lang w:val="uk-UA"/>
              </w:rPr>
              <w:t>;</w:t>
            </w:r>
          </w:p>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6. Реставрація </w:t>
            </w:r>
            <w:r>
              <w:rPr>
                <w:rFonts w:ascii="Times New Roman" w:hAnsi="Times New Roman"/>
                <w:sz w:val="24"/>
                <w:szCs w:val="24"/>
                <w:lang w:val="uk-UA"/>
              </w:rPr>
              <w:t>60</w:t>
            </w:r>
            <w:r w:rsidRPr="00A97381">
              <w:rPr>
                <w:rFonts w:ascii="Times New Roman" w:hAnsi="Times New Roman"/>
                <w:sz w:val="24"/>
                <w:szCs w:val="24"/>
                <w:lang w:val="uk-UA"/>
              </w:rPr>
              <w:t xml:space="preserve"> </w:t>
            </w:r>
            <w:proofErr w:type="spellStart"/>
            <w:r w:rsidRPr="00A97381">
              <w:rPr>
                <w:rFonts w:ascii="Times New Roman" w:hAnsi="Times New Roman"/>
                <w:sz w:val="24"/>
                <w:szCs w:val="24"/>
                <w:lang w:val="uk-UA"/>
              </w:rPr>
              <w:t>шт</w:t>
            </w:r>
            <w:proofErr w:type="spellEnd"/>
            <w:r w:rsidRPr="00A97381">
              <w:rPr>
                <w:rFonts w:ascii="Times New Roman" w:hAnsi="Times New Roman"/>
                <w:sz w:val="24"/>
                <w:szCs w:val="24"/>
                <w:lang w:val="uk-UA"/>
              </w:rPr>
              <w:t xml:space="preserve"> пошкоджених одиниць зберігання </w:t>
            </w:r>
          </w:p>
        </w:tc>
      </w:tr>
      <w:tr w:rsidR="007A1162" w:rsidRPr="00A97381" w:rsidTr="00AD7547">
        <w:trPr>
          <w:trHeight w:val="980"/>
        </w:trPr>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2. Придбати предмети, матеріали, обладнання та інвентар</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1,45</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1,45</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1,45</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1,45</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5,8</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AD7547">
        <w:trPr>
          <w:trHeight w:val="839"/>
        </w:trPr>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3. Оплачувати послуги (крім комунальних)</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4,7</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18,5</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AD7547">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4.Видатки на відрядження</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0,1</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AD7547">
        <w:trPr>
          <w:trHeight w:val="1014"/>
        </w:trPr>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6. Оплачувати водопостачання та водовідведення</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AD7547">
        <w:trPr>
          <w:trHeight w:val="884"/>
        </w:trPr>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7. Оплачувати електроенергію</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2,15</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2,15</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2,15</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2,15</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8,6</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AD7547">
        <w:trPr>
          <w:trHeight w:val="1305"/>
        </w:trPr>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8. </w:t>
            </w:r>
            <w:r>
              <w:rPr>
                <w:rFonts w:ascii="Times New Roman" w:hAnsi="Times New Roman"/>
                <w:sz w:val="24"/>
                <w:szCs w:val="24"/>
                <w:lang w:val="uk-UA"/>
              </w:rPr>
              <w:t>Оплачувати природний газ</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5,8</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11,3</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AD7547">
        <w:trPr>
          <w:trHeight w:val="660"/>
        </w:trPr>
        <w:tc>
          <w:tcPr>
            <w:tcW w:w="1994" w:type="dxa"/>
            <w:vMerge/>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rPr>
            </w:pP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Pr>
                <w:rFonts w:ascii="Times New Roman" w:hAnsi="Times New Roman"/>
                <w:sz w:val="24"/>
                <w:szCs w:val="24"/>
                <w:lang w:val="uk-UA"/>
              </w:rPr>
              <w:t>9. Оплата інших енергоносіїв ( крім комунальних)</w:t>
            </w:r>
          </w:p>
        </w:tc>
        <w:tc>
          <w:tcPr>
            <w:tcW w:w="99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813" w:type="dxa"/>
            <w:shd w:val="clear" w:color="auto" w:fill="auto"/>
            <w:vAlign w:val="center"/>
          </w:tcPr>
          <w:p w:rsidR="007A1162"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0,03</w:t>
            </w:r>
          </w:p>
        </w:tc>
        <w:tc>
          <w:tcPr>
            <w:tcW w:w="992" w:type="dxa"/>
            <w:shd w:val="clear" w:color="auto" w:fill="auto"/>
            <w:vAlign w:val="center"/>
          </w:tcPr>
          <w:p w:rsidR="007A1162"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0,02</w:t>
            </w:r>
          </w:p>
        </w:tc>
        <w:tc>
          <w:tcPr>
            <w:tcW w:w="993" w:type="dxa"/>
            <w:shd w:val="clear" w:color="auto" w:fill="auto"/>
            <w:vAlign w:val="center"/>
          </w:tcPr>
          <w:p w:rsidR="007A1162"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0,02</w:t>
            </w:r>
          </w:p>
        </w:tc>
        <w:tc>
          <w:tcPr>
            <w:tcW w:w="992" w:type="dxa"/>
            <w:shd w:val="clear" w:color="auto" w:fill="auto"/>
            <w:vAlign w:val="center"/>
          </w:tcPr>
          <w:p w:rsidR="007A1162"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0,03</w:t>
            </w:r>
          </w:p>
        </w:tc>
        <w:tc>
          <w:tcPr>
            <w:tcW w:w="1134" w:type="dxa"/>
            <w:shd w:val="clear" w:color="auto" w:fill="auto"/>
            <w:vAlign w:val="center"/>
          </w:tcPr>
          <w:p w:rsidR="007A1162"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0,10</w:t>
            </w:r>
          </w:p>
        </w:tc>
        <w:tc>
          <w:tcPr>
            <w:tcW w:w="3402" w:type="dxa"/>
            <w:vMerge/>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449E2" w:rsidTr="00AD7547">
        <w:trPr>
          <w:trHeight w:val="6311"/>
        </w:trPr>
        <w:tc>
          <w:tcPr>
            <w:tcW w:w="1994" w:type="dxa"/>
            <w:shd w:val="clear" w:color="auto" w:fill="auto"/>
            <w:tcMar>
              <w:left w:w="0" w:type="dxa"/>
              <w:right w:w="0" w:type="dxa"/>
            </w:tcMar>
            <w:vAlign w:val="center"/>
          </w:tcPr>
          <w:p w:rsidR="007A1162" w:rsidRPr="00A97381" w:rsidRDefault="007A1162" w:rsidP="00AD7547">
            <w:pPr>
              <w:spacing w:after="0" w:line="240" w:lineRule="auto"/>
              <w:jc w:val="center"/>
              <w:rPr>
                <w:rFonts w:ascii="Times New Roman" w:hAnsi="Times New Roman"/>
                <w:b/>
                <w:sz w:val="24"/>
                <w:szCs w:val="24"/>
                <w:lang w:val="uk-UA"/>
              </w:rPr>
            </w:pPr>
            <w:r w:rsidRPr="00A97381">
              <w:rPr>
                <w:rFonts w:ascii="Times New Roman" w:hAnsi="Times New Roman"/>
                <w:b/>
                <w:sz w:val="24"/>
                <w:szCs w:val="24"/>
                <w:lang w:val="uk-UA"/>
              </w:rPr>
              <w:t xml:space="preserve">Завдання </w:t>
            </w:r>
            <w:r>
              <w:rPr>
                <w:rFonts w:ascii="Times New Roman" w:hAnsi="Times New Roman"/>
                <w:b/>
                <w:sz w:val="24"/>
                <w:szCs w:val="24"/>
                <w:lang w:val="uk-UA"/>
              </w:rPr>
              <w:t>2</w:t>
            </w:r>
            <w:r w:rsidRPr="00A97381">
              <w:rPr>
                <w:rFonts w:ascii="Times New Roman" w:hAnsi="Times New Roman"/>
                <w:b/>
                <w:sz w:val="24"/>
                <w:szCs w:val="24"/>
                <w:lang w:val="uk-UA"/>
              </w:rPr>
              <w:t>.</w:t>
            </w:r>
          </w:p>
          <w:p w:rsidR="007A1162" w:rsidRPr="00007091" w:rsidRDefault="007A1162" w:rsidP="00AD7547">
            <w:pPr>
              <w:spacing w:after="240" w:line="240" w:lineRule="auto"/>
              <w:jc w:val="center"/>
              <w:rPr>
                <w:rFonts w:ascii="Times New Roman" w:hAnsi="Times New Roman"/>
                <w:sz w:val="24"/>
                <w:szCs w:val="24"/>
                <w:lang w:val="uk-UA"/>
              </w:rPr>
            </w:pPr>
            <w:r w:rsidRPr="00007091">
              <w:rPr>
                <w:rFonts w:ascii="Times New Roman" w:hAnsi="Times New Roman"/>
                <w:sz w:val="24"/>
                <w:szCs w:val="24"/>
                <w:lang w:val="uk-UA"/>
              </w:rPr>
              <w:t xml:space="preserve">Забезпечити виконання </w:t>
            </w:r>
            <w:r w:rsidR="00007091" w:rsidRPr="00007091">
              <w:rPr>
                <w:rFonts w:ascii="Times New Roman" w:hAnsi="Times New Roman"/>
                <w:sz w:val="24"/>
                <w:szCs w:val="24"/>
                <w:lang w:val="uk-UA"/>
              </w:rPr>
              <w:t>«</w:t>
            </w:r>
            <w:r w:rsidRPr="00007091">
              <w:rPr>
                <w:rFonts w:ascii="Times New Roman" w:hAnsi="Times New Roman"/>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w:t>
            </w:r>
            <w:r w:rsidR="00007091">
              <w:rPr>
                <w:rFonts w:ascii="Times New Roman" w:hAnsi="Times New Roman"/>
                <w:sz w:val="24"/>
                <w:szCs w:val="24"/>
                <w:lang w:val="uk-UA"/>
              </w:rPr>
              <w:t>вах, в установах і організаціях»,</w:t>
            </w:r>
            <w:r w:rsidRPr="00007091">
              <w:rPr>
                <w:rFonts w:ascii="Times New Roman" w:hAnsi="Times New Roman"/>
                <w:sz w:val="24"/>
                <w:szCs w:val="24"/>
                <w:lang w:val="uk-UA"/>
              </w:rPr>
              <w:t xml:space="preserve"> зат</w:t>
            </w:r>
            <w:r w:rsidR="00007091">
              <w:rPr>
                <w:rFonts w:ascii="Times New Roman" w:hAnsi="Times New Roman"/>
                <w:sz w:val="24"/>
                <w:szCs w:val="24"/>
                <w:lang w:val="uk-UA"/>
              </w:rPr>
              <w:t>в</w:t>
            </w:r>
            <w:r w:rsidRPr="00007091">
              <w:rPr>
                <w:rFonts w:ascii="Times New Roman" w:hAnsi="Times New Roman"/>
                <w:sz w:val="24"/>
                <w:szCs w:val="24"/>
                <w:lang w:val="uk-UA"/>
              </w:rPr>
              <w:t>ерджених</w:t>
            </w:r>
            <w:r w:rsidR="00007091">
              <w:rPr>
                <w:rFonts w:ascii="Times New Roman" w:hAnsi="Times New Roman"/>
                <w:sz w:val="24"/>
                <w:szCs w:val="24"/>
                <w:lang w:val="uk-UA"/>
              </w:rPr>
              <w:t xml:space="preserve"> наказом М</w:t>
            </w:r>
            <w:r w:rsidRPr="00007091">
              <w:rPr>
                <w:rFonts w:ascii="Times New Roman" w:hAnsi="Times New Roman"/>
                <w:sz w:val="24"/>
                <w:szCs w:val="24"/>
                <w:lang w:val="uk-UA"/>
              </w:rPr>
              <w:t>іністерства ю</w:t>
            </w:r>
            <w:r w:rsidR="00007091">
              <w:rPr>
                <w:rFonts w:ascii="Times New Roman" w:hAnsi="Times New Roman"/>
                <w:sz w:val="24"/>
                <w:szCs w:val="24"/>
                <w:lang w:val="uk-UA"/>
              </w:rPr>
              <w:t xml:space="preserve">стиції України від 18.06.2015 </w:t>
            </w:r>
            <w:r w:rsidRPr="00007091">
              <w:rPr>
                <w:rFonts w:ascii="Times New Roman" w:hAnsi="Times New Roman"/>
                <w:sz w:val="24"/>
                <w:szCs w:val="24"/>
                <w:lang w:val="uk-UA"/>
              </w:rPr>
              <w:t xml:space="preserve"> за № 1000/5</w:t>
            </w:r>
          </w:p>
        </w:tc>
        <w:tc>
          <w:tcPr>
            <w:tcW w:w="2367" w:type="dxa"/>
            <w:shd w:val="clear" w:color="auto" w:fill="auto"/>
            <w:tcMar>
              <w:left w:w="0" w:type="dxa"/>
              <w:right w:w="0" w:type="dxa"/>
            </w:tcMar>
            <w:vAlign w:val="center"/>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3</w:t>
            </w:r>
            <w:r w:rsidRPr="00C55508">
              <w:rPr>
                <w:rFonts w:ascii="Times New Roman" w:hAnsi="Times New Roman"/>
                <w:lang w:val="uk-UA"/>
              </w:rPr>
              <w:t>.</w:t>
            </w:r>
            <w:r w:rsidRPr="00C55508">
              <w:t xml:space="preserve"> </w:t>
            </w:r>
            <w:r w:rsidRPr="00C55508">
              <w:rPr>
                <w:rFonts w:ascii="Times New Roman" w:hAnsi="Times New Roman"/>
                <w:lang w:val="uk-UA"/>
              </w:rPr>
              <w:t>Придбати</w:t>
            </w:r>
            <w:r>
              <w:rPr>
                <w:rFonts w:ascii="Times New Roman" w:hAnsi="Times New Roman"/>
                <w:lang w:val="uk-UA"/>
              </w:rPr>
              <w:t xml:space="preserve"> </w:t>
            </w:r>
            <w:r w:rsidRPr="00C55508">
              <w:rPr>
                <w:rFonts w:ascii="Times New Roman" w:hAnsi="Times New Roman"/>
                <w:lang w:val="uk-UA"/>
              </w:rPr>
              <w:t xml:space="preserve"> БФП (багатофункціональний пр</w:t>
            </w:r>
            <w:r>
              <w:rPr>
                <w:rFonts w:ascii="Times New Roman" w:hAnsi="Times New Roman"/>
                <w:lang w:val="uk-UA"/>
              </w:rPr>
              <w:t>и</w:t>
            </w:r>
            <w:r w:rsidRPr="00C55508">
              <w:rPr>
                <w:rFonts w:ascii="Times New Roman" w:hAnsi="Times New Roman"/>
                <w:lang w:val="uk-UA"/>
              </w:rPr>
              <w:t>стрій)</w:t>
            </w: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20</w:t>
            </w:r>
            <w:r>
              <w:rPr>
                <w:rFonts w:ascii="Times New Roman" w:hAnsi="Times New Roman"/>
                <w:sz w:val="24"/>
                <w:szCs w:val="24"/>
                <w:lang w:val="uk-UA"/>
              </w:rPr>
              <w:t>20</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Місцевий бюджет</w:t>
            </w:r>
          </w:p>
          <w:p w:rsidR="007A1162" w:rsidRPr="00A97381" w:rsidRDefault="007A1162" w:rsidP="00AD7547">
            <w:pPr>
              <w:spacing w:after="0" w:line="240" w:lineRule="auto"/>
              <w:jc w:val="center"/>
              <w:rPr>
                <w:rFonts w:ascii="Times New Roman" w:hAnsi="Times New Roman"/>
                <w:sz w:val="24"/>
                <w:szCs w:val="24"/>
                <w:lang w:val="uk-UA"/>
              </w:rPr>
            </w:pPr>
          </w:p>
          <w:p w:rsidR="007A1162" w:rsidRPr="00A97381" w:rsidRDefault="007A1162" w:rsidP="00AD7547">
            <w:pPr>
              <w:spacing w:after="0" w:line="240" w:lineRule="auto"/>
              <w:jc w:val="center"/>
              <w:rPr>
                <w:rFonts w:ascii="Times New Roman" w:hAnsi="Times New Roman"/>
                <w:sz w:val="24"/>
                <w:szCs w:val="24"/>
                <w:lang w:val="uk-UA"/>
              </w:rPr>
            </w:pPr>
          </w:p>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Загальний фонд</w:t>
            </w:r>
          </w:p>
        </w:tc>
        <w:tc>
          <w:tcPr>
            <w:tcW w:w="8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99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992"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c>
          <w:tcPr>
            <w:tcW w:w="1134"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3402" w:type="dxa"/>
            <w:shd w:val="clear" w:color="auto" w:fill="auto"/>
            <w:tcMar>
              <w:left w:w="0" w:type="dxa"/>
              <w:right w:w="0" w:type="dxa"/>
            </w:tcMar>
            <w:vAlign w:val="center"/>
          </w:tcPr>
          <w:p w:rsidR="007A1162" w:rsidRPr="00A449E2" w:rsidRDefault="007A1162" w:rsidP="00007091">
            <w:pPr>
              <w:spacing w:after="0" w:line="240" w:lineRule="auto"/>
              <w:jc w:val="center"/>
              <w:rPr>
                <w:rFonts w:ascii="Times New Roman" w:hAnsi="Times New Roman"/>
                <w:sz w:val="24"/>
                <w:szCs w:val="24"/>
                <w:lang w:val="uk-UA"/>
              </w:rPr>
            </w:pPr>
            <w:r>
              <w:rPr>
                <w:rFonts w:ascii="Times New Roman" w:hAnsi="Times New Roman"/>
                <w:sz w:val="24"/>
                <w:szCs w:val="24"/>
                <w:lang w:val="uk-UA"/>
              </w:rPr>
              <w:t>На виконання рішення колегії Державного архіву Луг</w:t>
            </w:r>
            <w:r w:rsidR="00007091">
              <w:rPr>
                <w:rFonts w:ascii="Times New Roman" w:hAnsi="Times New Roman"/>
                <w:sz w:val="24"/>
                <w:szCs w:val="24"/>
                <w:lang w:val="uk-UA"/>
              </w:rPr>
              <w:t>анської області від 08.02.2018</w:t>
            </w:r>
            <w:r>
              <w:rPr>
                <w:rFonts w:ascii="Times New Roman" w:hAnsi="Times New Roman"/>
                <w:sz w:val="24"/>
                <w:szCs w:val="24"/>
                <w:lang w:val="uk-UA"/>
              </w:rPr>
              <w:t xml:space="preserve"> щодо забезпечення архівних установ сучасною комп’ютерною технікою, сканером, принтером та відпо</w:t>
            </w:r>
            <w:r w:rsidR="00007091">
              <w:rPr>
                <w:rFonts w:ascii="Times New Roman" w:hAnsi="Times New Roman"/>
                <w:sz w:val="24"/>
                <w:szCs w:val="24"/>
                <w:lang w:val="uk-UA"/>
              </w:rPr>
              <w:t>відним програмним забезпеченням</w:t>
            </w:r>
          </w:p>
        </w:tc>
      </w:tr>
    </w:tbl>
    <w:p w:rsidR="007A1162" w:rsidRDefault="007A1162" w:rsidP="007A1162">
      <w:pPr>
        <w:jc w:val="center"/>
        <w:rPr>
          <w:rFonts w:ascii="Times New Roman" w:hAnsi="Times New Roman"/>
          <w:b/>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pPr>
    </w:p>
    <w:p w:rsidR="007A1162" w:rsidRDefault="007A1162" w:rsidP="00D64C09">
      <w:pPr>
        <w:spacing w:after="240"/>
        <w:jc w:val="center"/>
        <w:rPr>
          <w:rFonts w:ascii="Times New Roman" w:hAnsi="Times New Roman" w:cs="Times New Roman"/>
          <w:b/>
          <w:bCs/>
          <w:sz w:val="28"/>
          <w:szCs w:val="28"/>
          <w:lang w:val="uk-UA"/>
        </w:rPr>
        <w:sectPr w:rsidR="007A1162" w:rsidSect="007A1162">
          <w:pgSz w:w="16838" w:h="11906" w:orient="landscape"/>
          <w:pgMar w:top="850" w:right="1134" w:bottom="1701" w:left="1134" w:header="708" w:footer="708" w:gutter="0"/>
          <w:cols w:space="708"/>
          <w:docGrid w:linePitch="360"/>
        </w:sectPr>
      </w:pPr>
    </w:p>
    <w:p w:rsidR="00D64C09" w:rsidRPr="005E3808" w:rsidRDefault="005E3808" w:rsidP="00D64C09">
      <w:pPr>
        <w:spacing w:after="240"/>
        <w:jc w:val="center"/>
        <w:rPr>
          <w:rFonts w:ascii="Times New Roman" w:hAnsi="Times New Roman" w:cs="Times New Roman"/>
          <w:sz w:val="24"/>
          <w:szCs w:val="24"/>
          <w:lang w:val="uk-UA"/>
        </w:rPr>
      </w:pPr>
      <w:r>
        <w:rPr>
          <w:rFonts w:ascii="Times New Roman" w:hAnsi="Times New Roman" w:cs="Times New Roman"/>
          <w:b/>
          <w:bCs/>
          <w:sz w:val="28"/>
          <w:szCs w:val="28"/>
          <w:lang w:val="uk-UA"/>
        </w:rPr>
        <w:lastRenderedPageBreak/>
        <w:t>7</w:t>
      </w:r>
      <w:r w:rsidR="00D64C09" w:rsidRPr="005E3808">
        <w:rPr>
          <w:rFonts w:ascii="Times New Roman" w:hAnsi="Times New Roman" w:cs="Times New Roman"/>
          <w:b/>
          <w:bCs/>
          <w:sz w:val="28"/>
          <w:szCs w:val="28"/>
          <w:lang w:val="uk-UA"/>
        </w:rPr>
        <w:t>. Ресурсне забезпечення програми</w:t>
      </w:r>
    </w:p>
    <w:p w:rsidR="00D64C09" w:rsidRPr="00D64C09" w:rsidRDefault="00D64C09" w:rsidP="005E3808">
      <w:pPr>
        <w:spacing w:after="0"/>
        <w:ind w:firstLine="708"/>
        <w:rPr>
          <w:rFonts w:ascii="Times New Roman" w:hAnsi="Times New Roman" w:cs="Times New Roman"/>
          <w:sz w:val="28"/>
          <w:szCs w:val="24"/>
          <w:lang w:val="uk-UA"/>
        </w:rPr>
      </w:pPr>
      <w:r w:rsidRPr="00D64C09">
        <w:rPr>
          <w:rFonts w:ascii="Times New Roman" w:hAnsi="Times New Roman" w:cs="Times New Roman"/>
          <w:sz w:val="28"/>
          <w:szCs w:val="24"/>
          <w:lang w:val="uk-UA"/>
        </w:rPr>
        <w:t xml:space="preserve">Фінансування на виконання зазначеної програми здійснюється за рахунок коштів місцевого бюджету. </w:t>
      </w:r>
    </w:p>
    <w:p w:rsidR="00832016" w:rsidRDefault="00D64C09" w:rsidP="00832016">
      <w:pPr>
        <w:pStyle w:val="a3"/>
        <w:ind w:firstLine="708"/>
        <w:jc w:val="both"/>
        <w:rPr>
          <w:rFonts w:ascii="Times New Roman" w:hAnsi="Times New Roman"/>
          <w:sz w:val="28"/>
          <w:szCs w:val="24"/>
          <w:lang w:val="uk-UA"/>
        </w:rPr>
      </w:pPr>
      <w:r w:rsidRPr="00D64C09">
        <w:rPr>
          <w:rFonts w:ascii="Times New Roman" w:hAnsi="Times New Roman" w:cs="Times New Roman"/>
          <w:sz w:val="28"/>
          <w:szCs w:val="24"/>
          <w:lang w:val="uk-UA"/>
        </w:rPr>
        <w:t>Обсяг асигнувань складає</w:t>
      </w:r>
      <w:r w:rsidR="005E3808">
        <w:rPr>
          <w:rFonts w:ascii="Times New Roman" w:hAnsi="Times New Roman" w:cs="Times New Roman"/>
          <w:sz w:val="28"/>
          <w:szCs w:val="24"/>
          <w:lang w:val="uk-UA"/>
        </w:rPr>
        <w:t xml:space="preserve">: </w:t>
      </w:r>
      <w:r w:rsidR="00197151">
        <w:rPr>
          <w:rFonts w:ascii="Times New Roman" w:hAnsi="Times New Roman" w:cs="Times New Roman"/>
          <w:sz w:val="28"/>
          <w:szCs w:val="24"/>
          <w:lang w:val="uk-UA"/>
        </w:rPr>
        <w:t xml:space="preserve">2020 рік </w:t>
      </w:r>
      <w:r w:rsidR="00197151" w:rsidRPr="00C838F6">
        <w:rPr>
          <w:rFonts w:ascii="Times New Roman" w:hAnsi="Times New Roman" w:cs="Times New Roman"/>
          <w:sz w:val="28"/>
          <w:szCs w:val="24"/>
          <w:lang w:val="uk-UA"/>
        </w:rPr>
        <w:t>– 264 672</w:t>
      </w:r>
      <w:r w:rsidR="00197151">
        <w:rPr>
          <w:rFonts w:ascii="Times New Roman" w:hAnsi="Times New Roman" w:cs="Times New Roman"/>
          <w:sz w:val="28"/>
          <w:szCs w:val="24"/>
          <w:lang w:val="uk-UA"/>
        </w:rPr>
        <w:t xml:space="preserve">,00 </w:t>
      </w:r>
      <w:r w:rsidRPr="00D64C09">
        <w:rPr>
          <w:rFonts w:ascii="Times New Roman" w:hAnsi="Times New Roman" w:cs="Times New Roman"/>
          <w:sz w:val="28"/>
          <w:szCs w:val="24"/>
          <w:lang w:val="uk-UA"/>
        </w:rPr>
        <w:t>грн.</w:t>
      </w:r>
      <w:r w:rsidR="00832016">
        <w:rPr>
          <w:rFonts w:ascii="Times New Roman" w:hAnsi="Times New Roman" w:cs="Times New Roman"/>
          <w:sz w:val="28"/>
          <w:szCs w:val="24"/>
          <w:lang w:val="uk-UA"/>
        </w:rPr>
        <w:t xml:space="preserve"> </w:t>
      </w:r>
      <w:r w:rsidR="00197151">
        <w:rPr>
          <w:rFonts w:ascii="Times New Roman" w:hAnsi="Times New Roman" w:cs="Times New Roman"/>
          <w:sz w:val="28"/>
          <w:szCs w:val="24"/>
          <w:lang w:val="uk-UA"/>
        </w:rPr>
        <w:t xml:space="preserve">фінансування                </w:t>
      </w:r>
      <w:r w:rsidR="00832016" w:rsidRPr="00832016">
        <w:rPr>
          <w:rFonts w:ascii="Times New Roman" w:hAnsi="Times New Roman"/>
          <w:sz w:val="28"/>
          <w:szCs w:val="24"/>
          <w:lang w:val="uk-UA"/>
        </w:rPr>
        <w:t xml:space="preserve"> </w:t>
      </w:r>
      <w:r w:rsidR="00832016" w:rsidRPr="00D64C09">
        <w:rPr>
          <w:rFonts w:ascii="Times New Roman" w:hAnsi="Times New Roman"/>
          <w:sz w:val="28"/>
          <w:szCs w:val="24"/>
          <w:lang w:val="uk-UA"/>
        </w:rPr>
        <w:t>КУ Попаснянської міської ради «Трудовий архів територіальних громад району»</w:t>
      </w:r>
      <w:r w:rsidR="00832016">
        <w:rPr>
          <w:rFonts w:ascii="Times New Roman" w:hAnsi="Times New Roman"/>
          <w:sz w:val="28"/>
          <w:szCs w:val="24"/>
          <w:lang w:val="uk-UA"/>
        </w:rPr>
        <w:t>.</w:t>
      </w:r>
    </w:p>
    <w:p w:rsidR="00197151" w:rsidRDefault="00197151" w:rsidP="00197151">
      <w:pPr>
        <w:pStyle w:val="a8"/>
        <w:numPr>
          <w:ilvl w:val="0"/>
          <w:numId w:val="3"/>
        </w:num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23100,00 грн. – підписка голів вуличних та квартальних комітетів на газету «Попаснянський в</w:t>
      </w:r>
      <w:r w:rsidR="00C838F6">
        <w:rPr>
          <w:rFonts w:ascii="Times New Roman" w:hAnsi="Times New Roman" w:cs="Times New Roman"/>
          <w:sz w:val="28"/>
          <w:szCs w:val="28"/>
          <w:lang w:val="uk-UA"/>
        </w:rPr>
        <w:t>іс</w:t>
      </w:r>
      <w:r>
        <w:rPr>
          <w:rFonts w:ascii="Times New Roman" w:hAnsi="Times New Roman" w:cs="Times New Roman"/>
          <w:sz w:val="28"/>
          <w:szCs w:val="28"/>
          <w:lang w:val="uk-UA"/>
        </w:rPr>
        <w:t>ник»;</w:t>
      </w:r>
    </w:p>
    <w:p w:rsidR="00197151" w:rsidRDefault="00197151" w:rsidP="00197151">
      <w:pPr>
        <w:pStyle w:val="a8"/>
        <w:numPr>
          <w:ilvl w:val="0"/>
          <w:numId w:val="3"/>
        </w:num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34 162,00 грн. – одноразове матеріальне заохочення голів вуличних та квартальних комітетів;</w:t>
      </w:r>
    </w:p>
    <w:p w:rsidR="005E3808" w:rsidRDefault="00197151" w:rsidP="00197151">
      <w:pPr>
        <w:pStyle w:val="a3"/>
        <w:numPr>
          <w:ilvl w:val="0"/>
          <w:numId w:val="3"/>
        </w:numPr>
        <w:jc w:val="both"/>
        <w:rPr>
          <w:rFonts w:ascii="Times New Roman" w:hAnsi="Times New Roman" w:cs="Times New Roman"/>
          <w:sz w:val="28"/>
          <w:szCs w:val="24"/>
          <w:lang w:val="uk-UA"/>
        </w:rPr>
      </w:pPr>
      <w:r>
        <w:rPr>
          <w:rFonts w:ascii="Times New Roman" w:hAnsi="Times New Roman"/>
          <w:sz w:val="28"/>
          <w:szCs w:val="24"/>
          <w:lang w:val="uk-UA"/>
        </w:rPr>
        <w:t>2738,00 грн. – придбання канцтоварів для голів вуличних та квартальних комітетів.</w:t>
      </w:r>
      <w:r w:rsidR="00832016" w:rsidRPr="00D64C09">
        <w:rPr>
          <w:rFonts w:ascii="Times New Roman" w:hAnsi="Times New Roman"/>
          <w:sz w:val="28"/>
          <w:szCs w:val="24"/>
          <w:lang w:val="uk-UA"/>
        </w:rPr>
        <w:t xml:space="preserve"> </w:t>
      </w:r>
      <w:r w:rsidR="00832016">
        <w:rPr>
          <w:rFonts w:ascii="Times New Roman" w:hAnsi="Times New Roman" w:cs="Times New Roman"/>
          <w:sz w:val="28"/>
          <w:szCs w:val="24"/>
          <w:lang w:val="uk-UA"/>
        </w:rPr>
        <w:t xml:space="preserve"> </w:t>
      </w:r>
    </w:p>
    <w:p w:rsidR="00D64C09" w:rsidRPr="00D64C09" w:rsidRDefault="005E3808" w:rsidP="005E3808">
      <w:pPr>
        <w:spacing w:after="0"/>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D64C09" w:rsidRPr="00D64C09">
        <w:rPr>
          <w:rFonts w:ascii="Times New Roman" w:hAnsi="Times New Roman" w:cs="Times New Roman"/>
          <w:sz w:val="28"/>
          <w:szCs w:val="24"/>
          <w:lang w:val="uk-UA"/>
        </w:rPr>
        <w:t>Протягом року обсяг фінансування програми за рахунок місцевого бюджету може змінюватись відповідно до рішень міської ради про внесення змін до місцевого бюджету на відповідний рік.</w:t>
      </w:r>
    </w:p>
    <w:p w:rsidR="00D64C09" w:rsidRPr="00D64C09" w:rsidRDefault="00D64C09" w:rsidP="00D64C09">
      <w:pPr>
        <w:spacing w:after="240"/>
        <w:rPr>
          <w:rFonts w:ascii="Times New Roman" w:hAnsi="Times New Roman" w:cs="Times New Roman"/>
          <w:sz w:val="28"/>
          <w:szCs w:val="24"/>
          <w:lang w:val="uk-UA"/>
        </w:rPr>
      </w:pPr>
    </w:p>
    <w:p w:rsidR="00D64C09" w:rsidRPr="005E3808" w:rsidRDefault="00861030" w:rsidP="0038446E">
      <w:pPr>
        <w:pStyle w:val="p12"/>
        <w:jc w:val="center"/>
        <w:rPr>
          <w:b/>
          <w:sz w:val="28"/>
          <w:szCs w:val="28"/>
          <w:lang w:val="uk-UA"/>
        </w:rPr>
      </w:pPr>
      <w:r>
        <w:rPr>
          <w:rStyle w:val="s2"/>
          <w:b/>
          <w:sz w:val="28"/>
          <w:szCs w:val="28"/>
          <w:lang w:val="uk-UA"/>
        </w:rPr>
        <w:t>8</w:t>
      </w:r>
      <w:r w:rsidR="00D64C09" w:rsidRPr="005E3808">
        <w:rPr>
          <w:rStyle w:val="s2"/>
          <w:b/>
          <w:sz w:val="28"/>
          <w:szCs w:val="28"/>
          <w:lang w:val="uk-UA"/>
        </w:rPr>
        <w:t>.  Очікувані результати виконання програми</w:t>
      </w:r>
    </w:p>
    <w:p w:rsidR="00D64C09" w:rsidRPr="00D64C09" w:rsidRDefault="00197151" w:rsidP="00197151">
      <w:pPr>
        <w:suppressAutoHyphens/>
        <w:spacing w:after="0"/>
        <w:ind w:firstLine="72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D64C09" w:rsidRPr="00D64C09">
        <w:rPr>
          <w:rFonts w:ascii="Times New Roman" w:hAnsi="Times New Roman" w:cs="Times New Roman"/>
          <w:sz w:val="28"/>
          <w:szCs w:val="28"/>
          <w:lang w:val="uk-UA" w:eastAsia="ar-SA"/>
        </w:rPr>
        <w:t>100 % виконання запитів юридичних та фізичних осіб соціально-правового або службового характеру;</w:t>
      </w:r>
    </w:p>
    <w:p w:rsidR="00D64C09" w:rsidRPr="00D64C09" w:rsidRDefault="00197151" w:rsidP="00197151">
      <w:pPr>
        <w:suppressAutoHyphens/>
        <w:spacing w:after="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ab/>
        <w:t xml:space="preserve">- </w:t>
      </w:r>
      <w:r w:rsidR="00D64C09" w:rsidRPr="00D64C09">
        <w:rPr>
          <w:rFonts w:ascii="Times New Roman" w:hAnsi="Times New Roman" w:cs="Times New Roman"/>
          <w:sz w:val="28"/>
          <w:szCs w:val="28"/>
          <w:lang w:val="uk-UA" w:eastAsia="ar-SA"/>
        </w:rPr>
        <w:t>100% прийняття документів з особового складу ліквідованих підприємств, готових до передачі;</w:t>
      </w:r>
    </w:p>
    <w:p w:rsidR="00D64C09" w:rsidRPr="00D64C09" w:rsidRDefault="00197151" w:rsidP="00197151">
      <w:pPr>
        <w:suppressAutoHyphens/>
        <w:spacing w:after="0"/>
        <w:ind w:firstLine="708"/>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з</w:t>
      </w:r>
      <w:r w:rsidR="00D64C09" w:rsidRPr="00D64C09">
        <w:rPr>
          <w:rFonts w:ascii="Times New Roman" w:hAnsi="Times New Roman" w:cs="Times New Roman"/>
          <w:sz w:val="28"/>
          <w:szCs w:val="28"/>
          <w:lang w:val="uk-UA" w:eastAsia="ar-SA"/>
        </w:rPr>
        <w:t>абезпечити санітарно-гігієнічний режим в трудовому архіві;</w:t>
      </w:r>
    </w:p>
    <w:p w:rsidR="00D64C09" w:rsidRDefault="00197151" w:rsidP="00197151">
      <w:pPr>
        <w:suppressAutoHyphens/>
        <w:spacing w:after="0"/>
        <w:ind w:firstLine="708"/>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з</w:t>
      </w:r>
      <w:r w:rsidR="00D64C09" w:rsidRPr="00D64C09">
        <w:rPr>
          <w:rFonts w:ascii="Times New Roman" w:hAnsi="Times New Roman" w:cs="Times New Roman"/>
          <w:sz w:val="28"/>
          <w:szCs w:val="28"/>
          <w:lang w:val="uk-UA" w:eastAsia="ar-SA"/>
        </w:rPr>
        <w:t>абезпечити пожежну та охоронну безпеку архівосховища трудового архіву;</w:t>
      </w:r>
    </w:p>
    <w:p w:rsidR="00197151" w:rsidRPr="00A41760" w:rsidRDefault="00197151" w:rsidP="00197151">
      <w:pPr>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залучити</w:t>
      </w:r>
      <w:r w:rsidRPr="00A41760">
        <w:rPr>
          <w:rFonts w:ascii="Times New Roman" w:hAnsi="Times New Roman" w:cs="Times New Roman"/>
          <w:sz w:val="28"/>
          <w:szCs w:val="28"/>
          <w:lang w:val="uk-UA"/>
        </w:rPr>
        <w:t xml:space="preserve"> мешканців</w:t>
      </w:r>
      <w:r>
        <w:rPr>
          <w:rFonts w:ascii="Times New Roman" w:hAnsi="Times New Roman" w:cs="Times New Roman"/>
          <w:sz w:val="28"/>
          <w:szCs w:val="28"/>
          <w:lang w:val="uk-UA"/>
        </w:rPr>
        <w:t xml:space="preserve"> міста</w:t>
      </w:r>
      <w:r w:rsidRPr="00A41760">
        <w:rPr>
          <w:rFonts w:ascii="Times New Roman" w:hAnsi="Times New Roman" w:cs="Times New Roman"/>
          <w:sz w:val="28"/>
          <w:szCs w:val="28"/>
          <w:lang w:val="uk-UA"/>
        </w:rPr>
        <w:t xml:space="preserve"> до вирішення проблем територіальної громади;</w:t>
      </w:r>
    </w:p>
    <w:p w:rsidR="00197151" w:rsidRPr="00A41760" w:rsidRDefault="00197151" w:rsidP="00197151">
      <w:pPr>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практично вирішувати</w:t>
      </w:r>
      <w:r w:rsidRPr="00A41760">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w:t>
      </w:r>
      <w:r w:rsidRPr="00A41760">
        <w:rPr>
          <w:rFonts w:ascii="Times New Roman" w:hAnsi="Times New Roman" w:cs="Times New Roman"/>
          <w:sz w:val="28"/>
          <w:szCs w:val="28"/>
          <w:lang w:val="uk-UA"/>
        </w:rPr>
        <w:t xml:space="preserve"> територіальної громади м. </w:t>
      </w:r>
      <w:r>
        <w:rPr>
          <w:rFonts w:ascii="Times New Roman" w:hAnsi="Times New Roman" w:cs="Times New Roman"/>
          <w:sz w:val="28"/>
          <w:szCs w:val="28"/>
          <w:lang w:val="uk-UA"/>
        </w:rPr>
        <w:t>Попасна</w:t>
      </w:r>
      <w:r w:rsidRPr="00A41760">
        <w:rPr>
          <w:rFonts w:ascii="Times New Roman" w:hAnsi="Times New Roman" w:cs="Times New Roman"/>
          <w:sz w:val="28"/>
          <w:szCs w:val="28"/>
          <w:lang w:val="uk-UA"/>
        </w:rPr>
        <w:t>;</w:t>
      </w:r>
    </w:p>
    <w:p w:rsidR="00197151" w:rsidRDefault="00197151" w:rsidP="00197151">
      <w:pPr>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авторитет</w:t>
      </w:r>
      <w:r w:rsidRPr="00A41760">
        <w:rPr>
          <w:rFonts w:ascii="Times New Roman" w:hAnsi="Times New Roman" w:cs="Times New Roman"/>
          <w:sz w:val="28"/>
          <w:szCs w:val="28"/>
          <w:lang w:val="uk-UA"/>
        </w:rPr>
        <w:t xml:space="preserve"> місцевого самоврядування та громадянського суспільства</w:t>
      </w:r>
      <w:r>
        <w:rPr>
          <w:rFonts w:ascii="Times New Roman" w:hAnsi="Times New Roman" w:cs="Times New Roman"/>
          <w:sz w:val="28"/>
          <w:szCs w:val="28"/>
          <w:lang w:val="uk-UA"/>
        </w:rPr>
        <w:t>;</w:t>
      </w:r>
    </w:p>
    <w:p w:rsidR="00197151" w:rsidRDefault="00197151" w:rsidP="00197151">
      <w:pPr>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авторитет</w:t>
      </w:r>
      <w:r w:rsidRPr="00A41760">
        <w:rPr>
          <w:rFonts w:ascii="Times New Roman" w:hAnsi="Times New Roman" w:cs="Times New Roman"/>
          <w:sz w:val="28"/>
          <w:szCs w:val="28"/>
          <w:lang w:val="uk-UA"/>
        </w:rPr>
        <w:t xml:space="preserve"> голів квартальних та вуличних комітетів серед населення міста; </w:t>
      </w:r>
    </w:p>
    <w:p w:rsidR="00197151" w:rsidRDefault="00197151" w:rsidP="00197151">
      <w:pPr>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покращити роботу</w:t>
      </w:r>
      <w:r w:rsidRPr="00A41760">
        <w:rPr>
          <w:rFonts w:ascii="Times New Roman" w:hAnsi="Times New Roman" w:cs="Times New Roman"/>
          <w:sz w:val="28"/>
          <w:szCs w:val="28"/>
          <w:lang w:val="uk-UA"/>
        </w:rPr>
        <w:t xml:space="preserve"> щодо самоорганізації населення; </w:t>
      </w:r>
    </w:p>
    <w:p w:rsidR="00861030" w:rsidRDefault="00197151" w:rsidP="00861030">
      <w:pPr>
        <w:numPr>
          <w:ilvl w:val="0"/>
          <w:numId w:val="2"/>
        </w:numPr>
        <w:autoSpaceDE w:val="0"/>
        <w:autoSpaceDN w:val="0"/>
        <w:adjustRightInd w:val="0"/>
        <w:spacing w:after="0" w:line="240" w:lineRule="auto"/>
        <w:ind w:left="426" w:hanging="426"/>
        <w:jc w:val="both"/>
        <w:rPr>
          <w:rFonts w:ascii="Times New Roman" w:hAnsi="Times New Roman" w:cs="Times New Roman"/>
          <w:sz w:val="28"/>
          <w:szCs w:val="28"/>
          <w:lang w:val="uk-UA"/>
        </w:rPr>
      </w:pPr>
      <w:r w:rsidRPr="00A41760">
        <w:rPr>
          <w:rFonts w:ascii="Times New Roman" w:hAnsi="Times New Roman" w:cs="Times New Roman"/>
          <w:sz w:val="28"/>
          <w:szCs w:val="28"/>
          <w:lang w:val="uk-UA"/>
        </w:rPr>
        <w:t>розвиток м</w:t>
      </w:r>
      <w:r>
        <w:rPr>
          <w:rFonts w:ascii="Times New Roman" w:hAnsi="Times New Roman" w:cs="Times New Roman"/>
          <w:sz w:val="28"/>
          <w:szCs w:val="28"/>
          <w:lang w:val="uk-UA"/>
        </w:rPr>
        <w:t>ісцевого самоврядування у місті.</w:t>
      </w: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p w:rsidR="007A1162" w:rsidRPr="0014745C" w:rsidRDefault="007A1162" w:rsidP="007A1162">
      <w:pPr>
        <w:autoSpaceDE w:val="0"/>
        <w:autoSpaceDN w:val="0"/>
        <w:adjustRightInd w:val="0"/>
        <w:spacing w:after="0" w:line="240" w:lineRule="auto"/>
        <w:jc w:val="both"/>
        <w:rPr>
          <w:rFonts w:ascii="Times New Roman" w:hAnsi="Times New Roman" w:cs="Times New Roman"/>
          <w:sz w:val="28"/>
          <w:szCs w:val="28"/>
          <w:lang w:val="uk-UA"/>
        </w:rPr>
      </w:pPr>
    </w:p>
    <w:tbl>
      <w:tblPr>
        <w:tblStyle w:val="a9"/>
        <w:tblW w:w="0" w:type="auto"/>
        <w:tblInd w:w="0" w:type="dxa"/>
        <w:tblLook w:val="04A0" w:firstRow="1" w:lastRow="0" w:firstColumn="1" w:lastColumn="0" w:noHBand="0" w:noVBand="1"/>
      </w:tblPr>
      <w:tblGrid>
        <w:gridCol w:w="3190"/>
        <w:gridCol w:w="3190"/>
        <w:gridCol w:w="3191"/>
      </w:tblGrid>
      <w:tr w:rsidR="00861030" w:rsidTr="00300515">
        <w:tc>
          <w:tcPr>
            <w:tcW w:w="3190" w:type="dxa"/>
            <w:tcBorders>
              <w:top w:val="single" w:sz="4" w:space="0" w:color="auto"/>
              <w:left w:val="single" w:sz="4" w:space="0" w:color="auto"/>
              <w:bottom w:val="single" w:sz="4" w:space="0" w:color="auto"/>
              <w:right w:val="single" w:sz="4" w:space="0" w:color="auto"/>
            </w:tcBorders>
            <w:hideMark/>
          </w:tcPr>
          <w:tbl>
            <w:tblPr>
              <w:tblW w:w="5000" w:type="pct"/>
              <w:tblCellSpacing w:w="22" w:type="dxa"/>
              <w:tblLook w:val="04A0" w:firstRow="1" w:lastRow="0" w:firstColumn="1" w:lastColumn="0" w:noHBand="0" w:noVBand="1"/>
            </w:tblPr>
            <w:tblGrid>
              <w:gridCol w:w="2015"/>
              <w:gridCol w:w="429"/>
              <w:gridCol w:w="530"/>
            </w:tblGrid>
            <w:tr w:rsidR="00861030" w:rsidTr="00300515">
              <w:trPr>
                <w:tblCellSpacing w:w="22" w:type="dxa"/>
              </w:trPr>
              <w:tc>
                <w:tcPr>
                  <w:tcW w:w="2300" w:type="pct"/>
                  <w:tcMar>
                    <w:top w:w="15" w:type="dxa"/>
                    <w:left w:w="15" w:type="dxa"/>
                    <w:bottom w:w="15" w:type="dxa"/>
                    <w:right w:w="15" w:type="dxa"/>
                  </w:tcMar>
                  <w:vAlign w:val="center"/>
                  <w:hideMark/>
                </w:tcPr>
                <w:p w:rsidR="00861030" w:rsidRPr="00861030" w:rsidRDefault="00861030" w:rsidP="00861030">
                  <w:pPr>
                    <w:pStyle w:val="a8"/>
                    <w:spacing w:before="100" w:beforeAutospacing="1" w:after="100" w:afterAutospacing="1"/>
                    <w:ind w:left="502"/>
                    <w:rPr>
                      <w:rFonts w:ascii="Times New Roman" w:eastAsia="Times New Roman" w:hAnsi="Times New Roman" w:cs="Times New Roman"/>
                      <w:b/>
                      <w:sz w:val="28"/>
                      <w:szCs w:val="28"/>
                      <w:lang w:val="uk-UA"/>
                    </w:rPr>
                  </w:pPr>
                  <w:r w:rsidRPr="00861030">
                    <w:rPr>
                      <w:rFonts w:ascii="Times New Roman" w:hAnsi="Times New Roman" w:cs="Times New Roman"/>
                      <w:b/>
                      <w:bCs/>
                      <w:sz w:val="28"/>
                      <w:szCs w:val="28"/>
                      <w:lang w:val="uk-UA"/>
                    </w:rPr>
                    <w:lastRenderedPageBreak/>
                    <w:t>Показники</w:t>
                  </w:r>
                </w:p>
              </w:tc>
              <w:tc>
                <w:tcPr>
                  <w:tcW w:w="600" w:type="pct"/>
                  <w:tcMar>
                    <w:top w:w="15" w:type="dxa"/>
                    <w:left w:w="15" w:type="dxa"/>
                    <w:bottom w:w="15" w:type="dxa"/>
                    <w:right w:w="15" w:type="dxa"/>
                  </w:tcMar>
                  <w:vAlign w:val="center"/>
                  <w:hideMark/>
                </w:tcPr>
                <w:p w:rsidR="00861030" w:rsidRPr="006026F8" w:rsidRDefault="00861030" w:rsidP="00300515">
                  <w:pPr>
                    <w:rPr>
                      <w:rFonts w:ascii="Times New Roman" w:hAnsi="Times New Roman" w:cs="Times New Roman"/>
                    </w:rPr>
                  </w:pPr>
                  <w:bookmarkStart w:id="1" w:name="640"/>
                  <w:bookmarkEnd w:id="1"/>
                </w:p>
              </w:tc>
              <w:tc>
                <w:tcPr>
                  <w:tcW w:w="700" w:type="pct"/>
                  <w:tcMar>
                    <w:top w:w="15" w:type="dxa"/>
                    <w:left w:w="15" w:type="dxa"/>
                    <w:bottom w:w="15" w:type="dxa"/>
                    <w:right w:w="15" w:type="dxa"/>
                  </w:tcMar>
                  <w:vAlign w:val="center"/>
                  <w:hideMark/>
                </w:tcPr>
                <w:p w:rsidR="00861030" w:rsidRPr="006026F8" w:rsidRDefault="00861030" w:rsidP="00300515">
                  <w:pPr>
                    <w:rPr>
                      <w:rFonts w:ascii="Times New Roman" w:hAnsi="Times New Roman" w:cs="Times New Roman"/>
                    </w:rPr>
                  </w:pPr>
                </w:p>
              </w:tc>
            </w:tr>
          </w:tbl>
          <w:p w:rsidR="00861030" w:rsidRDefault="00861030" w:rsidP="00300515">
            <w:pPr>
              <w:jc w:val="center"/>
              <w:rPr>
                <w:b/>
                <w:sz w:val="28"/>
                <w:szCs w:val="28"/>
                <w:lang w:val="uk-UA"/>
              </w:rPr>
            </w:pPr>
          </w:p>
        </w:tc>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b/>
                <w:sz w:val="28"/>
                <w:szCs w:val="28"/>
                <w:lang w:val="uk-UA"/>
              </w:rPr>
            </w:pPr>
            <w:r>
              <w:rPr>
                <w:b/>
                <w:bCs/>
                <w:sz w:val="28"/>
                <w:szCs w:val="28"/>
                <w:lang w:val="uk-UA"/>
              </w:rPr>
              <w:t>Одиниця виміру</w:t>
            </w:r>
            <w:r>
              <w:rPr>
                <w:b/>
                <w:bCs/>
                <w:sz w:val="28"/>
                <w:szCs w:val="28"/>
                <w:lang w:val="uk-UA"/>
              </w:rPr>
              <w:br/>
              <w:t>(тис. грн.)</w:t>
            </w:r>
          </w:p>
        </w:tc>
        <w:tc>
          <w:tcPr>
            <w:tcW w:w="3191"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b/>
                <w:sz w:val="28"/>
                <w:szCs w:val="28"/>
                <w:lang w:val="uk-UA"/>
              </w:rPr>
            </w:pPr>
            <w:r>
              <w:rPr>
                <w:b/>
                <w:sz w:val="28"/>
                <w:szCs w:val="28"/>
                <w:lang w:val="uk-UA"/>
              </w:rPr>
              <w:t>2020</w:t>
            </w: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Показники затрат</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Обсяг фінансування заходів:</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sz w:val="28"/>
                <w:szCs w:val="28"/>
                <w:lang w:val="uk-UA"/>
              </w:rPr>
              <w:t>за напрямом сприяння діяльності голів вуличних та квартальних комітетів</w:t>
            </w:r>
          </w:p>
        </w:tc>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sz w:val="24"/>
                <w:szCs w:val="24"/>
              </w:rPr>
            </w:pPr>
            <w:r>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hideMark/>
          </w:tcPr>
          <w:p w:rsidR="00861030" w:rsidRDefault="0014745C" w:rsidP="00300515">
            <w:pPr>
              <w:jc w:val="center"/>
              <w:rPr>
                <w:sz w:val="28"/>
                <w:szCs w:val="28"/>
                <w:lang w:val="uk-UA"/>
              </w:rPr>
            </w:pPr>
            <w:r>
              <w:rPr>
                <w:sz w:val="28"/>
                <w:szCs w:val="28"/>
                <w:lang w:val="uk-UA"/>
              </w:rPr>
              <w:t>60</w:t>
            </w:r>
            <w:r w:rsidR="00861030">
              <w:rPr>
                <w:sz w:val="28"/>
                <w:szCs w:val="28"/>
                <w:lang w:val="uk-UA"/>
              </w:rPr>
              <w:t>,0</w:t>
            </w: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Показники продукту</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Кількість запланованих заходів:</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sz w:val="28"/>
                <w:szCs w:val="28"/>
                <w:lang w:val="uk-UA"/>
              </w:rPr>
              <w:t>за напрямом сприяння діяльності голів вуличних та квартальних комітетів</w:t>
            </w:r>
          </w:p>
        </w:tc>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sz w:val="28"/>
                <w:szCs w:val="28"/>
                <w:lang w:val="uk-UA"/>
              </w:rPr>
            </w:pPr>
            <w:r>
              <w:rPr>
                <w:sz w:val="28"/>
                <w:szCs w:val="28"/>
                <w:lang w:val="uk-UA"/>
              </w:rPr>
              <w:t>Шт.</w:t>
            </w:r>
          </w:p>
        </w:tc>
        <w:tc>
          <w:tcPr>
            <w:tcW w:w="3191" w:type="dxa"/>
            <w:tcBorders>
              <w:top w:val="single" w:sz="4" w:space="0" w:color="auto"/>
              <w:left w:val="single" w:sz="4" w:space="0" w:color="auto"/>
              <w:bottom w:val="single" w:sz="4" w:space="0" w:color="auto"/>
              <w:right w:val="single" w:sz="4" w:space="0" w:color="auto"/>
            </w:tcBorders>
            <w:hideMark/>
          </w:tcPr>
          <w:p w:rsidR="00861030" w:rsidRDefault="0014745C" w:rsidP="00300515">
            <w:pPr>
              <w:jc w:val="center"/>
              <w:rPr>
                <w:sz w:val="28"/>
                <w:szCs w:val="28"/>
                <w:lang w:val="uk-UA"/>
              </w:rPr>
            </w:pPr>
            <w:r>
              <w:rPr>
                <w:sz w:val="28"/>
                <w:szCs w:val="28"/>
                <w:lang w:val="uk-UA"/>
              </w:rPr>
              <w:t>8</w:t>
            </w: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Показники ефективності</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Вартість одного заходу:</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sz w:val="28"/>
                <w:szCs w:val="28"/>
                <w:lang w:val="uk-UA"/>
              </w:rPr>
              <w:t>за напрямом сприяння діяльності голів вуличних та квартальних комітетів</w:t>
            </w:r>
          </w:p>
        </w:tc>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sz w:val="24"/>
                <w:szCs w:val="24"/>
              </w:rPr>
            </w:pPr>
            <w:r>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hideMark/>
          </w:tcPr>
          <w:p w:rsidR="00861030" w:rsidRDefault="0014745C" w:rsidP="00300515">
            <w:pPr>
              <w:jc w:val="center"/>
              <w:rPr>
                <w:sz w:val="28"/>
                <w:szCs w:val="28"/>
                <w:lang w:val="uk-UA"/>
              </w:rPr>
            </w:pPr>
            <w:r>
              <w:rPr>
                <w:sz w:val="28"/>
                <w:szCs w:val="28"/>
                <w:lang w:val="uk-UA"/>
              </w:rPr>
              <w:t>60</w:t>
            </w:r>
            <w:r w:rsidR="00861030">
              <w:rPr>
                <w:sz w:val="28"/>
                <w:szCs w:val="28"/>
                <w:lang w:val="uk-UA"/>
              </w:rPr>
              <w:t>,0</w:t>
            </w: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8"/>
                <w:szCs w:val="28"/>
                <w:lang w:val="uk-UA"/>
              </w:rPr>
            </w:pPr>
            <w:r>
              <w:rPr>
                <w:b/>
                <w:bCs/>
                <w:sz w:val="28"/>
                <w:szCs w:val="28"/>
                <w:lang w:val="uk-UA"/>
              </w:rPr>
              <w:t>Показники якості</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b/>
                <w:bCs/>
                <w:sz w:val="28"/>
                <w:szCs w:val="28"/>
                <w:lang w:val="uk-UA"/>
              </w:rPr>
            </w:pPr>
            <w:r>
              <w:rPr>
                <w:b/>
                <w:bCs/>
                <w:sz w:val="28"/>
                <w:szCs w:val="28"/>
                <w:lang w:val="uk-UA"/>
              </w:rPr>
              <w:t>Динаміка кількості проведених заходів порівняно з базовим (2019) роком</w:t>
            </w:r>
          </w:p>
        </w:tc>
        <w:tc>
          <w:tcPr>
            <w:tcW w:w="3190"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861030" w:rsidRDefault="00861030" w:rsidP="00300515">
            <w:pPr>
              <w:rPr>
                <w:sz w:val="28"/>
                <w:szCs w:val="28"/>
                <w:lang w:val="uk-UA"/>
              </w:rPr>
            </w:pPr>
          </w:p>
        </w:tc>
      </w:tr>
      <w:tr w:rsidR="00861030" w:rsidTr="00300515">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rPr>
                <w:sz w:val="24"/>
                <w:szCs w:val="24"/>
              </w:rPr>
            </w:pPr>
            <w:r>
              <w:rPr>
                <w:sz w:val="28"/>
                <w:szCs w:val="28"/>
                <w:lang w:val="uk-UA"/>
              </w:rPr>
              <w:t>за напрямом сприяння діяльності голів вуличних та квартальних комітетів</w:t>
            </w:r>
          </w:p>
        </w:tc>
        <w:tc>
          <w:tcPr>
            <w:tcW w:w="3190"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sz w:val="28"/>
                <w:szCs w:val="28"/>
                <w:lang w:val="uk-UA"/>
              </w:rPr>
            </w:pPr>
            <w:r>
              <w:rPr>
                <w:sz w:val="28"/>
                <w:szCs w:val="28"/>
                <w:lang w:val="uk-UA"/>
              </w:rPr>
              <w:t>%</w:t>
            </w:r>
          </w:p>
        </w:tc>
        <w:tc>
          <w:tcPr>
            <w:tcW w:w="3191" w:type="dxa"/>
            <w:tcBorders>
              <w:top w:val="single" w:sz="4" w:space="0" w:color="auto"/>
              <w:left w:val="single" w:sz="4" w:space="0" w:color="auto"/>
              <w:bottom w:val="single" w:sz="4" w:space="0" w:color="auto"/>
              <w:right w:val="single" w:sz="4" w:space="0" w:color="auto"/>
            </w:tcBorders>
            <w:hideMark/>
          </w:tcPr>
          <w:p w:rsidR="00861030" w:rsidRDefault="00861030" w:rsidP="00300515">
            <w:pPr>
              <w:jc w:val="center"/>
              <w:rPr>
                <w:sz w:val="28"/>
                <w:szCs w:val="28"/>
                <w:lang w:val="uk-UA"/>
              </w:rPr>
            </w:pPr>
            <w:r>
              <w:rPr>
                <w:sz w:val="28"/>
                <w:szCs w:val="28"/>
                <w:lang w:val="uk-UA"/>
              </w:rPr>
              <w:t>100</w:t>
            </w:r>
          </w:p>
        </w:tc>
      </w:tr>
    </w:tbl>
    <w:p w:rsidR="007A1162" w:rsidRDefault="0014745C" w:rsidP="007A1162">
      <w:pPr>
        <w:pStyle w:val="p7"/>
        <w:jc w:val="both"/>
        <w:rPr>
          <w:sz w:val="28"/>
          <w:lang w:val="uk-UA"/>
        </w:rPr>
      </w:pPr>
      <w:r>
        <w:rPr>
          <w:sz w:val="28"/>
          <w:lang w:val="uk-UA"/>
        </w:rPr>
        <w:t xml:space="preserve">    </w:t>
      </w:r>
    </w:p>
    <w:p w:rsidR="007A1162" w:rsidRDefault="007A1162" w:rsidP="007A1162">
      <w:pPr>
        <w:pStyle w:val="p7"/>
        <w:jc w:val="both"/>
        <w:rPr>
          <w:sz w:val="28"/>
          <w:lang w:val="uk-UA"/>
        </w:rPr>
      </w:pPr>
    </w:p>
    <w:p w:rsidR="007A1162" w:rsidRDefault="007A1162" w:rsidP="007A1162">
      <w:pPr>
        <w:pStyle w:val="p7"/>
        <w:jc w:val="both"/>
        <w:rPr>
          <w:sz w:val="28"/>
          <w:lang w:val="uk-UA"/>
        </w:rPr>
      </w:pPr>
    </w:p>
    <w:p w:rsidR="007A1162" w:rsidRDefault="007A1162" w:rsidP="007A1162">
      <w:pPr>
        <w:pStyle w:val="p7"/>
        <w:jc w:val="both"/>
        <w:rPr>
          <w:sz w:val="28"/>
          <w:lang w:val="uk-UA"/>
        </w:rPr>
      </w:pPr>
    </w:p>
    <w:p w:rsidR="007A1162" w:rsidRDefault="007A1162" w:rsidP="007A1162">
      <w:pPr>
        <w:pStyle w:val="p7"/>
        <w:jc w:val="both"/>
        <w:rPr>
          <w:sz w:val="28"/>
          <w:lang w:val="uk-UA"/>
        </w:rPr>
      </w:pPr>
      <w:r>
        <w:rPr>
          <w:sz w:val="28"/>
          <w:lang w:val="uk-UA"/>
        </w:rPr>
        <w:br w:type="page"/>
      </w:r>
    </w:p>
    <w:p w:rsidR="007A1162" w:rsidRDefault="007A1162" w:rsidP="007A1162">
      <w:pPr>
        <w:pStyle w:val="p7"/>
        <w:jc w:val="both"/>
        <w:rPr>
          <w:sz w:val="28"/>
          <w:lang w:val="uk-UA"/>
        </w:rPr>
        <w:sectPr w:rsidR="007A1162">
          <w:pgSz w:w="11906" w:h="16838"/>
          <w:pgMar w:top="1134" w:right="850" w:bottom="1134" w:left="1701" w:header="708" w:footer="708" w:gutter="0"/>
          <w:cols w:space="708"/>
          <w:docGrid w:linePitch="360"/>
        </w:sectPr>
      </w:pPr>
    </w:p>
    <w:p w:rsidR="007A1162" w:rsidRDefault="007A1162" w:rsidP="007A1162">
      <w:pPr>
        <w:jc w:val="center"/>
        <w:rPr>
          <w:rFonts w:ascii="Times New Roman" w:hAnsi="Times New Roman"/>
          <w:b/>
          <w:sz w:val="28"/>
          <w:szCs w:val="28"/>
          <w:lang w:val="uk-UA"/>
        </w:rPr>
      </w:pPr>
    </w:p>
    <w:tbl>
      <w:tblPr>
        <w:tblpPr w:leftFromText="180" w:rightFromText="180" w:horzAnchor="margin" w:tblpY="58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592"/>
        <w:gridCol w:w="1136"/>
        <w:gridCol w:w="1313"/>
      </w:tblGrid>
      <w:tr w:rsidR="007A1162" w:rsidRPr="00A97381" w:rsidTr="007A1162">
        <w:trPr>
          <w:trHeight w:val="838"/>
        </w:trPr>
        <w:tc>
          <w:tcPr>
            <w:tcW w:w="2235" w:type="dxa"/>
            <w:tcBorders>
              <w:bottom w:val="single" w:sz="4" w:space="0" w:color="auto"/>
            </w:tcBorders>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Найменування завдання</w:t>
            </w:r>
          </w:p>
        </w:tc>
        <w:tc>
          <w:tcPr>
            <w:tcW w:w="10592" w:type="dxa"/>
            <w:tcBorders>
              <w:bottom w:val="single" w:sz="4" w:space="0" w:color="auto"/>
            </w:tcBorders>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Найменування показника</w:t>
            </w:r>
          </w:p>
          <w:p w:rsidR="007A1162" w:rsidRPr="00A97381" w:rsidRDefault="007A1162" w:rsidP="00AD7547">
            <w:pPr>
              <w:spacing w:after="0" w:line="240" w:lineRule="auto"/>
              <w:rPr>
                <w:rFonts w:ascii="Times New Roman" w:hAnsi="Times New Roman"/>
                <w:sz w:val="24"/>
                <w:szCs w:val="24"/>
                <w:lang w:val="uk-UA"/>
              </w:rPr>
            </w:pPr>
          </w:p>
        </w:tc>
        <w:tc>
          <w:tcPr>
            <w:tcW w:w="1136" w:type="dxa"/>
            <w:tcBorders>
              <w:bottom w:val="single" w:sz="4" w:space="0" w:color="auto"/>
            </w:tcBorders>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Одиниця виміру</w:t>
            </w:r>
          </w:p>
        </w:tc>
        <w:tc>
          <w:tcPr>
            <w:tcW w:w="1313" w:type="dxa"/>
            <w:tcBorders>
              <w:bottom w:val="single" w:sz="4" w:space="0" w:color="auto"/>
            </w:tcBorders>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Значення показника 20</w:t>
            </w:r>
            <w:r>
              <w:rPr>
                <w:rFonts w:ascii="Times New Roman" w:hAnsi="Times New Roman"/>
                <w:sz w:val="24"/>
                <w:szCs w:val="24"/>
                <w:lang w:val="uk-UA"/>
              </w:rPr>
              <w:t>20</w:t>
            </w:r>
          </w:p>
        </w:tc>
      </w:tr>
      <w:tr w:rsidR="007A1162" w:rsidRPr="00072750" w:rsidTr="007A1162">
        <w:trPr>
          <w:trHeight w:val="559"/>
        </w:trPr>
        <w:tc>
          <w:tcPr>
            <w:tcW w:w="2235" w:type="dxa"/>
            <w:tcBorders>
              <w:bottom w:val="single" w:sz="4" w:space="0" w:color="auto"/>
            </w:tcBorders>
            <w:shd w:val="clear" w:color="auto" w:fill="92D050"/>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b/>
                <w:sz w:val="28"/>
                <w:szCs w:val="28"/>
                <w:lang w:val="uk-UA"/>
              </w:rPr>
              <w:t>Завдання 1</w:t>
            </w:r>
          </w:p>
        </w:tc>
        <w:tc>
          <w:tcPr>
            <w:tcW w:w="10592" w:type="dxa"/>
            <w:tcBorders>
              <w:bottom w:val="single" w:sz="4" w:space="0" w:color="auto"/>
            </w:tcBorders>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 xml:space="preserve">Забезпечення ефективного функціонування КУ </w:t>
            </w:r>
            <w:r>
              <w:rPr>
                <w:rFonts w:ascii="Times New Roman" w:hAnsi="Times New Roman"/>
                <w:b/>
                <w:sz w:val="24"/>
                <w:szCs w:val="24"/>
                <w:lang w:val="uk-UA"/>
              </w:rPr>
              <w:t xml:space="preserve"> Попаснянської міської ради</w:t>
            </w:r>
            <w:r w:rsidR="00007091">
              <w:rPr>
                <w:rFonts w:ascii="Times New Roman" w:hAnsi="Times New Roman"/>
                <w:b/>
                <w:sz w:val="24"/>
                <w:szCs w:val="24"/>
                <w:lang w:val="uk-UA"/>
              </w:rPr>
              <w:t xml:space="preserve"> «</w:t>
            </w:r>
            <w:r w:rsidRPr="00A97381">
              <w:rPr>
                <w:rFonts w:ascii="Times New Roman" w:hAnsi="Times New Roman"/>
                <w:b/>
                <w:sz w:val="24"/>
                <w:szCs w:val="24"/>
                <w:lang w:val="uk-UA"/>
              </w:rPr>
              <w:t xml:space="preserve">Трудовий архів </w:t>
            </w:r>
            <w:r>
              <w:rPr>
                <w:rFonts w:ascii="Times New Roman" w:hAnsi="Times New Roman"/>
                <w:b/>
                <w:sz w:val="24"/>
                <w:szCs w:val="24"/>
                <w:lang w:val="uk-UA"/>
              </w:rPr>
              <w:t>територіальних громад району</w:t>
            </w:r>
            <w:r w:rsidR="00007091">
              <w:rPr>
                <w:rFonts w:ascii="Times New Roman" w:hAnsi="Times New Roman"/>
                <w:b/>
                <w:sz w:val="24"/>
                <w:szCs w:val="24"/>
                <w:lang w:val="uk-UA"/>
              </w:rPr>
              <w:t>»</w:t>
            </w:r>
            <w:r w:rsidRPr="00A97381">
              <w:rPr>
                <w:rFonts w:ascii="Times New Roman" w:hAnsi="Times New Roman"/>
                <w:b/>
                <w:sz w:val="24"/>
                <w:szCs w:val="24"/>
                <w:lang w:val="uk-UA"/>
              </w:rPr>
              <w:t xml:space="preserve"> згідно поточної структури установи та затвердженого штатного розпису</w:t>
            </w:r>
          </w:p>
        </w:tc>
        <w:tc>
          <w:tcPr>
            <w:tcW w:w="1136" w:type="dxa"/>
            <w:tcBorders>
              <w:bottom w:val="single" w:sz="4" w:space="0" w:color="auto"/>
            </w:tcBorders>
            <w:shd w:val="clear" w:color="auto" w:fill="92D050"/>
          </w:tcPr>
          <w:p w:rsidR="007A1162" w:rsidRPr="00A97381" w:rsidRDefault="007A1162" w:rsidP="00AD7547">
            <w:pPr>
              <w:spacing w:after="0" w:line="240" w:lineRule="auto"/>
              <w:rPr>
                <w:rFonts w:ascii="Times New Roman" w:hAnsi="Times New Roman"/>
                <w:sz w:val="24"/>
                <w:szCs w:val="24"/>
                <w:lang w:val="uk-UA"/>
              </w:rPr>
            </w:pPr>
          </w:p>
        </w:tc>
        <w:tc>
          <w:tcPr>
            <w:tcW w:w="1313" w:type="dxa"/>
            <w:tcBorders>
              <w:bottom w:val="single" w:sz="4" w:space="0" w:color="auto"/>
            </w:tcBorders>
            <w:shd w:val="clear" w:color="auto" w:fill="92D050"/>
            <w:vAlign w:val="center"/>
          </w:tcPr>
          <w:p w:rsidR="007A1162" w:rsidRPr="00072750" w:rsidRDefault="007A1162" w:rsidP="00AD7547">
            <w:pPr>
              <w:spacing w:after="0" w:line="240" w:lineRule="auto"/>
              <w:jc w:val="center"/>
              <w:rPr>
                <w:rFonts w:ascii="Times New Roman" w:hAnsi="Times New Roman"/>
                <w:sz w:val="24"/>
                <w:szCs w:val="24"/>
                <w:lang w:val="uk-UA"/>
              </w:rPr>
            </w:pPr>
          </w:p>
        </w:tc>
      </w:tr>
      <w:tr w:rsidR="007A1162" w:rsidRPr="00072750" w:rsidTr="007A1162">
        <w:trPr>
          <w:trHeight w:val="270"/>
        </w:trPr>
        <w:tc>
          <w:tcPr>
            <w:tcW w:w="2235" w:type="dxa"/>
            <w:shd w:val="clear" w:color="auto" w:fill="auto"/>
          </w:tcPr>
          <w:p w:rsidR="007A1162" w:rsidRPr="00A97381" w:rsidRDefault="007A1162" w:rsidP="00AD7547">
            <w:pPr>
              <w:spacing w:after="0" w:line="240" w:lineRule="auto"/>
              <w:rPr>
                <w:rFonts w:ascii="Times New Roman" w:hAnsi="Times New Roman"/>
                <w:b/>
                <w:sz w:val="28"/>
                <w:szCs w:val="28"/>
                <w:lang w:val="uk-UA"/>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p>
        </w:tc>
        <w:tc>
          <w:tcPr>
            <w:tcW w:w="1136" w:type="dxa"/>
            <w:shd w:val="clear" w:color="auto" w:fill="auto"/>
          </w:tcPr>
          <w:p w:rsidR="007A1162" w:rsidRPr="00A97381" w:rsidRDefault="007A1162" w:rsidP="00AD7547">
            <w:pPr>
              <w:spacing w:after="0" w:line="240" w:lineRule="auto"/>
              <w:rPr>
                <w:rFonts w:ascii="Times New Roman" w:hAnsi="Times New Roman"/>
                <w:sz w:val="24"/>
                <w:szCs w:val="24"/>
                <w:lang w:val="uk-UA"/>
              </w:rPr>
            </w:pPr>
          </w:p>
        </w:tc>
        <w:tc>
          <w:tcPr>
            <w:tcW w:w="1313" w:type="dxa"/>
            <w:shd w:val="clear" w:color="auto" w:fill="auto"/>
            <w:vAlign w:val="center"/>
          </w:tcPr>
          <w:p w:rsidR="007A1162" w:rsidRPr="00072750" w:rsidRDefault="007A1162" w:rsidP="00AD7547">
            <w:pPr>
              <w:spacing w:after="0" w:line="240" w:lineRule="auto"/>
              <w:jc w:val="center"/>
              <w:rPr>
                <w:rFonts w:ascii="Times New Roman" w:hAnsi="Times New Roman"/>
                <w:sz w:val="24"/>
                <w:szCs w:val="24"/>
                <w:lang w:val="uk-UA"/>
              </w:rPr>
            </w:pPr>
          </w:p>
        </w:tc>
      </w:tr>
      <w:tr w:rsidR="007A1162" w:rsidRPr="00A97381" w:rsidTr="007A1162">
        <w:tc>
          <w:tcPr>
            <w:tcW w:w="2235" w:type="dxa"/>
            <w:vMerge w:val="restart"/>
            <w:shd w:val="clear" w:color="auto" w:fill="auto"/>
          </w:tcPr>
          <w:p w:rsidR="007A1162" w:rsidRPr="00A97381" w:rsidRDefault="007A1162" w:rsidP="00AD7547">
            <w:pPr>
              <w:spacing w:after="0" w:line="240" w:lineRule="auto"/>
              <w:rPr>
                <w:rFonts w:ascii="Times New Roman" w:hAnsi="Times New Roman"/>
                <w:sz w:val="24"/>
                <w:szCs w:val="24"/>
                <w:lang w:val="uk-UA"/>
              </w:rPr>
            </w:pPr>
          </w:p>
          <w:p w:rsidR="007A1162" w:rsidRPr="00A97381" w:rsidRDefault="007A1162" w:rsidP="00007091">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Забезпечення ефективного функціонування КУ </w:t>
            </w:r>
            <w:r>
              <w:rPr>
                <w:rFonts w:ascii="Times New Roman" w:hAnsi="Times New Roman"/>
                <w:sz w:val="24"/>
                <w:szCs w:val="24"/>
                <w:lang w:val="uk-UA"/>
              </w:rPr>
              <w:t xml:space="preserve"> Попаснянської міської ради</w:t>
            </w:r>
            <w:r w:rsidR="00007091">
              <w:rPr>
                <w:rFonts w:ascii="Times New Roman" w:hAnsi="Times New Roman"/>
                <w:sz w:val="24"/>
                <w:szCs w:val="24"/>
                <w:lang w:val="uk-UA"/>
              </w:rPr>
              <w:t xml:space="preserve"> «</w:t>
            </w:r>
            <w:r w:rsidRPr="00A97381">
              <w:rPr>
                <w:rFonts w:ascii="Times New Roman" w:hAnsi="Times New Roman"/>
                <w:sz w:val="24"/>
                <w:szCs w:val="24"/>
                <w:lang w:val="uk-UA"/>
              </w:rPr>
              <w:t xml:space="preserve">Трудовий архів </w:t>
            </w:r>
            <w:r>
              <w:rPr>
                <w:rFonts w:ascii="Times New Roman" w:hAnsi="Times New Roman"/>
                <w:sz w:val="24"/>
                <w:szCs w:val="24"/>
                <w:lang w:val="uk-UA"/>
              </w:rPr>
              <w:t>територіальних громад району</w:t>
            </w:r>
            <w:r w:rsidR="00007091">
              <w:rPr>
                <w:rFonts w:ascii="Times New Roman" w:hAnsi="Times New Roman"/>
                <w:sz w:val="24"/>
                <w:szCs w:val="24"/>
                <w:lang w:val="uk-UA"/>
              </w:rPr>
              <w:t>»</w:t>
            </w:r>
            <w:r w:rsidRPr="00A97381">
              <w:rPr>
                <w:rFonts w:ascii="Times New Roman" w:hAnsi="Times New Roman"/>
                <w:sz w:val="24"/>
                <w:szCs w:val="24"/>
                <w:lang w:val="uk-UA"/>
              </w:rPr>
              <w:t xml:space="preserve"> згідно поточної структури установи та затвердженого штатного розпису</w:t>
            </w: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витрат:</w:t>
            </w:r>
          </w:p>
        </w:tc>
        <w:tc>
          <w:tcPr>
            <w:tcW w:w="1136" w:type="dxa"/>
            <w:shd w:val="clear" w:color="auto" w:fill="auto"/>
          </w:tcPr>
          <w:p w:rsidR="007A1162" w:rsidRPr="00A97381" w:rsidRDefault="007A1162" w:rsidP="00AD7547">
            <w:pPr>
              <w:spacing w:after="0" w:line="240" w:lineRule="auto"/>
              <w:rPr>
                <w:rFonts w:ascii="Times New Roman" w:hAnsi="Times New Roman"/>
                <w:sz w:val="24"/>
                <w:szCs w:val="24"/>
              </w:rPr>
            </w:pPr>
          </w:p>
        </w:tc>
        <w:tc>
          <w:tcPr>
            <w:tcW w:w="1313" w:type="dxa"/>
            <w:shd w:val="clear" w:color="auto" w:fill="auto"/>
          </w:tcPr>
          <w:p w:rsidR="007A1162" w:rsidRPr="00A97381" w:rsidRDefault="007A1162" w:rsidP="00AD7547">
            <w:pPr>
              <w:spacing w:after="0" w:line="240" w:lineRule="auto"/>
              <w:rPr>
                <w:rFonts w:ascii="Times New Roman" w:hAnsi="Times New Roman"/>
                <w:sz w:val="24"/>
                <w:szCs w:val="24"/>
              </w:rPr>
            </w:pPr>
          </w:p>
        </w:tc>
      </w:tr>
      <w:tr w:rsidR="007A1162" w:rsidRPr="00A97381" w:rsidTr="007A1162">
        <w:trPr>
          <w:trHeight w:val="415"/>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r w:rsidR="00007091">
              <w:rPr>
                <w:rFonts w:ascii="Times New Roman" w:hAnsi="Times New Roman"/>
                <w:sz w:val="24"/>
                <w:szCs w:val="24"/>
                <w:lang w:val="uk-UA"/>
              </w:rPr>
              <w:t>картриджів</w:t>
            </w:r>
          </w:p>
        </w:tc>
        <w:tc>
          <w:tcPr>
            <w:tcW w:w="1136"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одиниць</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A1162" w:rsidRPr="00A97381" w:rsidTr="007A1162">
        <w:trPr>
          <w:trHeight w:val="217"/>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Кількість </w:t>
            </w:r>
            <w:proofErr w:type="spellStart"/>
            <w:r w:rsidRPr="00A97381">
              <w:rPr>
                <w:rFonts w:ascii="Times New Roman" w:hAnsi="Times New Roman"/>
                <w:sz w:val="24"/>
                <w:szCs w:val="24"/>
                <w:lang w:val="uk-UA"/>
              </w:rPr>
              <w:t>відряджень</w:t>
            </w:r>
            <w:proofErr w:type="spellEnd"/>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продукту: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7A1162">
        <w:trPr>
          <w:trHeight w:val="382"/>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запитів соціально-правового характеру від фізичних осіб</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r>
      <w:tr w:rsidR="007A1162" w:rsidRPr="00A97381" w:rsidTr="007A1162">
        <w:trPr>
          <w:trHeight w:val="507"/>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консультацій, щодо систематизації документів ліквідованих підприємств за для подальшої передачі їх до архіву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7A1162" w:rsidRPr="00A97381" w:rsidTr="007A1162">
        <w:trPr>
          <w:trHeight w:val="377"/>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переадресаці</w:t>
            </w:r>
            <w:r>
              <w:rPr>
                <w:rFonts w:ascii="Times New Roman" w:hAnsi="Times New Roman"/>
                <w:sz w:val="24"/>
                <w:szCs w:val="24"/>
                <w:lang w:val="uk-UA"/>
              </w:rPr>
              <w:t>ї</w:t>
            </w:r>
            <w:r w:rsidRPr="00A97381">
              <w:rPr>
                <w:rFonts w:ascii="Times New Roman" w:hAnsi="Times New Roman"/>
                <w:sz w:val="24"/>
                <w:szCs w:val="24"/>
                <w:lang w:val="uk-UA"/>
              </w:rPr>
              <w:t xml:space="preserve">  за різноманітними запитами</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7A1162" w:rsidRPr="00A97381" w:rsidTr="007A1162">
        <w:trPr>
          <w:trHeight w:val="411"/>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отриманих листів</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7A1162" w:rsidRPr="00A97381" w:rsidTr="007A1162">
        <w:trPr>
          <w:trHeight w:val="417"/>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запитів на отримання копій документів</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справ, які необхідно реставрувати</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7A1162" w:rsidRPr="00A97381" w:rsidTr="007A1162">
        <w:trPr>
          <w:trHeight w:val="458"/>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контролів, звітів</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фондів, які необхідно прийняти</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ефективності:</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наданих довідок за запитами соціально-правового характеру від фізичних осіб, на одну штатну одиницю основного персоналу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350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наданих консультацій, щодо систематизації документів ліквідованих підприємств за для подальшої передачі їх до архіву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rPr>
            </w:pPr>
            <w:r w:rsidRPr="00A97381">
              <w:rPr>
                <w:rFonts w:ascii="Times New Roman" w:hAnsi="Times New Roman"/>
                <w:sz w:val="24"/>
                <w:szCs w:val="24"/>
                <w:lang w:val="uk-UA"/>
              </w:rPr>
              <w:t xml:space="preserve">Кількість </w:t>
            </w:r>
            <w:proofErr w:type="spellStart"/>
            <w:r w:rsidRPr="00A97381">
              <w:rPr>
                <w:rFonts w:ascii="Times New Roman" w:hAnsi="Times New Roman"/>
                <w:sz w:val="24"/>
                <w:szCs w:val="24"/>
                <w:lang w:val="uk-UA"/>
              </w:rPr>
              <w:t>переадресацій</w:t>
            </w:r>
            <w:proofErr w:type="spellEnd"/>
            <w:r w:rsidRPr="00A97381">
              <w:rPr>
                <w:rFonts w:ascii="Times New Roman" w:hAnsi="Times New Roman"/>
                <w:sz w:val="24"/>
                <w:szCs w:val="24"/>
                <w:lang w:val="uk-UA"/>
              </w:rPr>
              <w:t xml:space="preserve">  за різноманітними запитами на одну штатну одиницю основного персоналу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7A1162" w:rsidRPr="00A97381" w:rsidTr="007A1162">
        <w:trPr>
          <w:trHeight w:val="289"/>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отриманих та опрацьованих листів директором</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7A1162" w:rsidRPr="00A97381" w:rsidTr="007A1162">
        <w:trPr>
          <w:trHeight w:val="556"/>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опрацьованих запитів на отримання копій документів на одну штатну одиницю основного персоналу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7A1162">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7A1162" w:rsidRPr="00A97381" w:rsidTr="007A1162">
        <w:trPr>
          <w:trHeight w:val="420"/>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відреставрованих справ  на одну штатну одиницю основного персоналу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7A1162" w:rsidRPr="00A97381" w:rsidTr="007A1162">
        <w:trPr>
          <w:trHeight w:val="70"/>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Кількість підготовлених та відправлених контролів, звітів директором установи</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якості:</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rPr>
            </w:pPr>
          </w:p>
        </w:tc>
      </w:tr>
      <w:tr w:rsidR="007A1162" w:rsidRPr="00A97381" w:rsidTr="007A1162">
        <w:trPr>
          <w:trHeight w:val="408"/>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опрацювання запитів соціально-правового характеру від фізичних осіб</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w:t>
            </w:r>
            <w:r w:rsidR="00007091">
              <w:rPr>
                <w:rFonts w:ascii="Times New Roman" w:hAnsi="Times New Roman"/>
                <w:sz w:val="24"/>
                <w:szCs w:val="24"/>
                <w:lang w:val="uk-UA"/>
              </w:rPr>
              <w:t>тативність наданих консультацій</w:t>
            </w:r>
            <w:r w:rsidRPr="00A97381">
              <w:rPr>
                <w:rFonts w:ascii="Times New Roman" w:hAnsi="Times New Roman"/>
                <w:sz w:val="24"/>
                <w:szCs w:val="24"/>
                <w:lang w:val="uk-UA"/>
              </w:rPr>
              <w:t xml:space="preserve"> щодо систематизації документів ліквідованих підприємств за для подальшої передачі їх до архіву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rPr>
          <w:trHeight w:val="417"/>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опрацювання запитів потребуючих переадресації</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rPr>
          <w:trHeight w:val="410"/>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опрацювання листів</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rPr>
          <w:trHeight w:val="434"/>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 xml:space="preserve">Ефективність реставрування справ </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rPr>
          <w:trHeight w:val="413"/>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опрацювання запитів стосовно надання копій документів</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rPr>
          <w:trHeight w:val="418"/>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Ефективність процесів підготування та відправлення контролів, звітів</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rPr>
          <w:trHeight w:val="410"/>
        </w:trPr>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прийняття фондів, підготовлених до передачі</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Результативність прийняття справ з особового складу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r w:rsidR="007A1162" w:rsidRPr="00A97381" w:rsidTr="007A1162">
        <w:tc>
          <w:tcPr>
            <w:tcW w:w="2235" w:type="dxa"/>
            <w:shd w:val="clear" w:color="auto" w:fill="92D050"/>
            <w:vAlign w:val="center"/>
          </w:tcPr>
          <w:p w:rsidR="007A1162" w:rsidRPr="00A97381" w:rsidRDefault="007A1162" w:rsidP="00AD7547">
            <w:pPr>
              <w:spacing w:after="0" w:line="240" w:lineRule="auto"/>
              <w:jc w:val="center"/>
              <w:rPr>
                <w:rFonts w:ascii="Times New Roman" w:hAnsi="Times New Roman"/>
                <w:b/>
                <w:sz w:val="24"/>
                <w:szCs w:val="24"/>
                <w:lang w:val="uk-UA"/>
              </w:rPr>
            </w:pPr>
            <w:r w:rsidRPr="00A97381">
              <w:rPr>
                <w:rFonts w:ascii="Times New Roman" w:hAnsi="Times New Roman"/>
                <w:b/>
                <w:sz w:val="24"/>
                <w:szCs w:val="24"/>
                <w:lang w:val="uk-UA"/>
              </w:rPr>
              <w:t>Завдання 3.</w:t>
            </w:r>
          </w:p>
          <w:p w:rsidR="007A1162" w:rsidRPr="00A97381" w:rsidRDefault="007A1162" w:rsidP="00AD7547">
            <w:pPr>
              <w:spacing w:after="0" w:line="240" w:lineRule="auto"/>
              <w:jc w:val="center"/>
              <w:rPr>
                <w:rFonts w:ascii="Times New Roman" w:hAnsi="Times New Roman"/>
                <w:sz w:val="24"/>
                <w:szCs w:val="24"/>
              </w:rPr>
            </w:pPr>
          </w:p>
        </w:tc>
        <w:tc>
          <w:tcPr>
            <w:tcW w:w="10592" w:type="dxa"/>
            <w:shd w:val="clear" w:color="auto" w:fill="92D050"/>
          </w:tcPr>
          <w:p w:rsidR="007A1162" w:rsidRPr="00A97381" w:rsidRDefault="00007091" w:rsidP="00AD7547">
            <w:pPr>
              <w:spacing w:after="0" w:line="240" w:lineRule="auto"/>
              <w:rPr>
                <w:rFonts w:ascii="Times New Roman" w:hAnsi="Times New Roman"/>
                <w:b/>
                <w:sz w:val="24"/>
                <w:szCs w:val="24"/>
                <w:lang w:val="uk-UA"/>
              </w:rPr>
            </w:pPr>
            <w:r>
              <w:rPr>
                <w:rFonts w:ascii="Times New Roman" w:hAnsi="Times New Roman"/>
                <w:b/>
                <w:sz w:val="24"/>
                <w:szCs w:val="24"/>
                <w:lang w:val="uk-UA"/>
              </w:rPr>
              <w:t>Забезпечити виконання «</w:t>
            </w:r>
            <w:r w:rsidR="007A1162" w:rsidRPr="00A97381">
              <w:rPr>
                <w:rFonts w:ascii="Times New Roman" w:hAnsi="Times New Roman"/>
                <w:b/>
                <w:sz w:val="24"/>
                <w:szCs w:val="24"/>
                <w:lang w:val="uk-UA"/>
              </w:rPr>
              <w:t>Правил організації діловодства та архівного зберігання документів у державних органах, органах місцевого самоврядування, на підприємст</w:t>
            </w:r>
            <w:r>
              <w:rPr>
                <w:rFonts w:ascii="Times New Roman" w:hAnsi="Times New Roman"/>
                <w:b/>
                <w:sz w:val="24"/>
                <w:szCs w:val="24"/>
                <w:lang w:val="uk-UA"/>
              </w:rPr>
              <w:t>вах, в установах і організаціях»,</w:t>
            </w:r>
            <w:r w:rsidR="007A1162" w:rsidRPr="00A97381">
              <w:rPr>
                <w:rFonts w:ascii="Times New Roman" w:hAnsi="Times New Roman"/>
                <w:b/>
                <w:sz w:val="24"/>
                <w:szCs w:val="24"/>
                <w:lang w:val="uk-UA"/>
              </w:rPr>
              <w:t xml:space="preserve"> зат</w:t>
            </w:r>
            <w:r>
              <w:rPr>
                <w:rFonts w:ascii="Times New Roman" w:hAnsi="Times New Roman"/>
                <w:b/>
                <w:sz w:val="24"/>
                <w:szCs w:val="24"/>
                <w:lang w:val="uk-UA"/>
              </w:rPr>
              <w:t>в</w:t>
            </w:r>
            <w:r w:rsidR="007A1162" w:rsidRPr="00A97381">
              <w:rPr>
                <w:rFonts w:ascii="Times New Roman" w:hAnsi="Times New Roman"/>
                <w:b/>
                <w:sz w:val="24"/>
                <w:szCs w:val="24"/>
                <w:lang w:val="uk-UA"/>
              </w:rPr>
              <w:t>ерджених наказом міністерства ю</w:t>
            </w:r>
            <w:r>
              <w:rPr>
                <w:rFonts w:ascii="Times New Roman" w:hAnsi="Times New Roman"/>
                <w:b/>
                <w:sz w:val="24"/>
                <w:szCs w:val="24"/>
                <w:lang w:val="uk-UA"/>
              </w:rPr>
              <w:t xml:space="preserve">стиції України від 18.06.2015 </w:t>
            </w:r>
            <w:r w:rsidR="007A1162" w:rsidRPr="00A97381">
              <w:rPr>
                <w:rFonts w:ascii="Times New Roman" w:hAnsi="Times New Roman"/>
                <w:b/>
                <w:sz w:val="24"/>
                <w:szCs w:val="24"/>
                <w:lang w:val="uk-UA"/>
              </w:rPr>
              <w:t xml:space="preserve"> за № 1000/5</w:t>
            </w:r>
          </w:p>
        </w:tc>
        <w:tc>
          <w:tcPr>
            <w:tcW w:w="1136" w:type="dxa"/>
            <w:shd w:val="clear" w:color="auto" w:fill="92D050"/>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shd w:val="clear" w:color="auto" w:fill="92D050"/>
            <w:vAlign w:val="center"/>
          </w:tcPr>
          <w:p w:rsidR="007A1162" w:rsidRPr="00A97381" w:rsidRDefault="007A1162" w:rsidP="00AD7547">
            <w:pPr>
              <w:spacing w:after="0" w:line="240" w:lineRule="auto"/>
              <w:jc w:val="center"/>
              <w:rPr>
                <w:rFonts w:ascii="Times New Roman" w:hAnsi="Times New Roman"/>
                <w:sz w:val="24"/>
                <w:szCs w:val="24"/>
                <w:lang w:val="uk-UA"/>
              </w:rPr>
            </w:pPr>
          </w:p>
        </w:tc>
      </w:tr>
      <w:tr w:rsidR="007A1162" w:rsidRPr="00A97381" w:rsidTr="007A1162">
        <w:tc>
          <w:tcPr>
            <w:tcW w:w="2235" w:type="dxa"/>
            <w:vMerge w:val="restart"/>
            <w:shd w:val="clear" w:color="auto" w:fill="auto"/>
          </w:tcPr>
          <w:p w:rsidR="007A1162" w:rsidRPr="00A97381" w:rsidRDefault="007A1162" w:rsidP="00AD7547">
            <w:pPr>
              <w:spacing w:after="0" w:line="240" w:lineRule="auto"/>
              <w:rPr>
                <w:rFonts w:ascii="Times New Roman" w:hAnsi="Times New Roman"/>
                <w:sz w:val="24"/>
                <w:szCs w:val="24"/>
              </w:rPr>
            </w:pPr>
            <w:r>
              <w:rPr>
                <w:rFonts w:ascii="Times New Roman" w:eastAsia="Calibri" w:hAnsi="Times New Roman"/>
                <w:sz w:val="24"/>
                <w:szCs w:val="24"/>
                <w:lang w:val="uk-UA"/>
              </w:rPr>
              <w:t>1</w:t>
            </w:r>
            <w:r w:rsidRPr="00A97381">
              <w:rPr>
                <w:rFonts w:ascii="Times New Roman" w:eastAsia="Calibri" w:hAnsi="Times New Roman"/>
                <w:sz w:val="24"/>
                <w:szCs w:val="24"/>
                <w:lang w:val="uk-UA"/>
              </w:rPr>
              <w:t>.</w:t>
            </w:r>
            <w:r w:rsidRPr="00A97381">
              <w:rPr>
                <w:rFonts w:eastAsia="Calibri"/>
              </w:rPr>
              <w:t xml:space="preserve"> </w:t>
            </w:r>
            <w:r w:rsidRPr="00C55508">
              <w:rPr>
                <w:rFonts w:ascii="Times New Roman" w:hAnsi="Times New Roman"/>
                <w:lang w:val="uk-UA"/>
              </w:rPr>
              <w:t xml:space="preserve"> </w:t>
            </w:r>
            <w:r w:rsidRPr="0052243E">
              <w:rPr>
                <w:rFonts w:ascii="Times New Roman" w:hAnsi="Times New Roman"/>
                <w:lang w:val="uk-UA"/>
              </w:rPr>
              <w:t>Придбати  БФП (багатофункціональний пристрій)</w:t>
            </w:r>
          </w:p>
        </w:tc>
        <w:tc>
          <w:tcPr>
            <w:tcW w:w="10592" w:type="dxa"/>
            <w:shd w:val="clear" w:color="auto" w:fill="92D050"/>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b/>
                <w:sz w:val="24"/>
                <w:szCs w:val="24"/>
                <w:lang w:val="uk-UA"/>
              </w:rPr>
              <w:t>Показник витрат:</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7A1162" w:rsidRPr="00A97381" w:rsidRDefault="007A1162" w:rsidP="00AD7547">
            <w:pPr>
              <w:spacing w:after="0" w:line="240" w:lineRule="auto"/>
              <w:rPr>
                <w:rFonts w:ascii="Times New Roman" w:hAnsi="Times New Roman"/>
                <w:sz w:val="24"/>
                <w:szCs w:val="24"/>
                <w:lang w:val="uk-UA"/>
              </w:rPr>
            </w:pPr>
            <w:r w:rsidRPr="00C55508">
              <w:rPr>
                <w:rFonts w:ascii="Times New Roman" w:hAnsi="Times New Roman"/>
                <w:lang w:val="uk-UA"/>
              </w:rPr>
              <w:t>Придбати</w:t>
            </w:r>
            <w:r>
              <w:rPr>
                <w:rFonts w:ascii="Times New Roman" w:hAnsi="Times New Roman"/>
                <w:lang w:val="uk-UA"/>
              </w:rPr>
              <w:t xml:space="preserve"> </w:t>
            </w:r>
            <w:r w:rsidRPr="00C55508">
              <w:rPr>
                <w:rFonts w:ascii="Times New Roman" w:hAnsi="Times New Roman"/>
                <w:lang w:val="uk-UA"/>
              </w:rPr>
              <w:t xml:space="preserve"> БФП </w:t>
            </w:r>
            <w:r>
              <w:rPr>
                <w:rFonts w:ascii="Times New Roman" w:hAnsi="Times New Roman"/>
                <w:lang w:val="uk-UA"/>
              </w:rPr>
              <w:t xml:space="preserve"> </w:t>
            </w:r>
            <w:r w:rsidRPr="00C55508">
              <w:rPr>
                <w:rFonts w:ascii="Times New Roman" w:hAnsi="Times New Roman"/>
                <w:lang w:val="uk-UA"/>
              </w:rPr>
              <w:t>(багатофункціональний пр</w:t>
            </w:r>
            <w:r>
              <w:rPr>
                <w:rFonts w:ascii="Times New Roman" w:hAnsi="Times New Roman"/>
                <w:lang w:val="uk-UA"/>
              </w:rPr>
              <w:t>и</w:t>
            </w:r>
            <w:r w:rsidRPr="00C55508">
              <w:rPr>
                <w:rFonts w:ascii="Times New Roman" w:hAnsi="Times New Roman"/>
                <w:lang w:val="uk-UA"/>
              </w:rPr>
              <w:t>стрій</w:t>
            </w:r>
            <w:r>
              <w:rPr>
                <w:rFonts w:ascii="Times New Roman" w:hAnsi="Times New Roman"/>
                <w:lang w:val="uk-UA"/>
              </w:rPr>
              <w:t>)</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продукту:</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C55508">
              <w:rPr>
                <w:rFonts w:ascii="Times New Roman" w:hAnsi="Times New Roman"/>
                <w:lang w:val="uk-UA"/>
              </w:rPr>
              <w:t>Придбати</w:t>
            </w:r>
            <w:r>
              <w:rPr>
                <w:rFonts w:ascii="Times New Roman" w:hAnsi="Times New Roman"/>
                <w:lang w:val="uk-UA"/>
              </w:rPr>
              <w:t xml:space="preserve"> </w:t>
            </w:r>
            <w:r w:rsidRPr="00C55508">
              <w:rPr>
                <w:rFonts w:ascii="Times New Roman" w:hAnsi="Times New Roman"/>
                <w:lang w:val="uk-UA"/>
              </w:rPr>
              <w:t xml:space="preserve"> БФП</w:t>
            </w:r>
            <w:r>
              <w:rPr>
                <w:rFonts w:ascii="Times New Roman" w:hAnsi="Times New Roman"/>
                <w:lang w:val="uk-UA"/>
              </w:rPr>
              <w:t xml:space="preserve"> </w:t>
            </w:r>
            <w:r w:rsidRPr="00C55508">
              <w:rPr>
                <w:rFonts w:ascii="Times New Roman" w:hAnsi="Times New Roman"/>
                <w:lang w:val="uk-UA"/>
              </w:rPr>
              <w:t xml:space="preserve"> (багатофункціональний пр</w:t>
            </w:r>
            <w:r>
              <w:rPr>
                <w:rFonts w:ascii="Times New Roman" w:hAnsi="Times New Roman"/>
                <w:lang w:val="uk-UA"/>
              </w:rPr>
              <w:t>и</w:t>
            </w:r>
            <w:r w:rsidRPr="00C55508">
              <w:rPr>
                <w:rFonts w:ascii="Times New Roman" w:hAnsi="Times New Roman"/>
                <w:lang w:val="uk-UA"/>
              </w:rPr>
              <w:t>стрій</w:t>
            </w:r>
            <w:r>
              <w:rPr>
                <w:rFonts w:ascii="Times New Roman" w:hAnsi="Times New Roman"/>
                <w:lang w:val="uk-UA"/>
              </w:rPr>
              <w:t>)</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ефективності:</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auto"/>
          </w:tcPr>
          <w:p w:rsidR="007A1162" w:rsidRPr="00A97381" w:rsidRDefault="007A1162" w:rsidP="00AD7547">
            <w:pPr>
              <w:spacing w:after="0" w:line="240" w:lineRule="auto"/>
              <w:rPr>
                <w:rFonts w:ascii="Times New Roman" w:hAnsi="Times New Roman"/>
                <w:sz w:val="24"/>
                <w:szCs w:val="24"/>
                <w:lang w:val="uk-UA"/>
              </w:rPr>
            </w:pPr>
            <w:r w:rsidRPr="00C55508">
              <w:rPr>
                <w:rFonts w:ascii="Times New Roman" w:hAnsi="Times New Roman"/>
                <w:lang w:val="uk-UA"/>
              </w:rPr>
              <w:t>Придбати</w:t>
            </w:r>
            <w:r>
              <w:rPr>
                <w:rFonts w:ascii="Times New Roman" w:hAnsi="Times New Roman"/>
                <w:lang w:val="uk-UA"/>
              </w:rPr>
              <w:t xml:space="preserve"> </w:t>
            </w:r>
            <w:r w:rsidRPr="00C55508">
              <w:rPr>
                <w:rFonts w:ascii="Times New Roman" w:hAnsi="Times New Roman"/>
                <w:lang w:val="uk-UA"/>
              </w:rPr>
              <w:t xml:space="preserve"> БФП </w:t>
            </w:r>
            <w:r>
              <w:rPr>
                <w:rFonts w:ascii="Times New Roman" w:hAnsi="Times New Roman"/>
                <w:lang w:val="uk-UA"/>
              </w:rPr>
              <w:t xml:space="preserve"> </w:t>
            </w:r>
            <w:r w:rsidRPr="00C55508">
              <w:rPr>
                <w:rFonts w:ascii="Times New Roman" w:hAnsi="Times New Roman"/>
                <w:lang w:val="uk-UA"/>
              </w:rPr>
              <w:t>(багатофункціональний пр</w:t>
            </w:r>
            <w:r>
              <w:rPr>
                <w:rFonts w:ascii="Times New Roman" w:hAnsi="Times New Roman"/>
                <w:lang w:val="uk-UA"/>
              </w:rPr>
              <w:t>и</w:t>
            </w:r>
            <w:r w:rsidRPr="00C55508">
              <w:rPr>
                <w:rFonts w:ascii="Times New Roman" w:hAnsi="Times New Roman"/>
                <w:lang w:val="uk-UA"/>
              </w:rPr>
              <w:t>стрій</w:t>
            </w:r>
            <w:r>
              <w:rPr>
                <w:rFonts w:ascii="Times New Roman" w:hAnsi="Times New Roman"/>
                <w:lang w:val="uk-UA"/>
              </w:rPr>
              <w:t>)</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roofErr w:type="spellStart"/>
            <w:r w:rsidRPr="00A97381">
              <w:rPr>
                <w:rFonts w:ascii="Times New Roman" w:hAnsi="Times New Roman"/>
                <w:sz w:val="24"/>
                <w:szCs w:val="24"/>
                <w:lang w:val="uk-UA"/>
              </w:rPr>
              <w:t>шт</w:t>
            </w:r>
            <w:proofErr w:type="spellEnd"/>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shd w:val="clear" w:color="auto" w:fill="92D050"/>
          </w:tcPr>
          <w:p w:rsidR="007A1162" w:rsidRPr="00A97381" w:rsidRDefault="007A1162" w:rsidP="00AD7547">
            <w:pPr>
              <w:spacing w:after="0" w:line="240" w:lineRule="auto"/>
              <w:rPr>
                <w:rFonts w:ascii="Times New Roman" w:hAnsi="Times New Roman"/>
                <w:b/>
                <w:sz w:val="24"/>
                <w:szCs w:val="24"/>
                <w:lang w:val="uk-UA"/>
              </w:rPr>
            </w:pPr>
            <w:r w:rsidRPr="00A97381">
              <w:rPr>
                <w:rFonts w:ascii="Times New Roman" w:hAnsi="Times New Roman"/>
                <w:b/>
                <w:sz w:val="24"/>
                <w:szCs w:val="24"/>
                <w:lang w:val="uk-UA"/>
              </w:rPr>
              <w:t>Показник якості:</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p>
        </w:tc>
      </w:tr>
      <w:tr w:rsidR="007A1162" w:rsidRPr="00A97381" w:rsidTr="007A1162">
        <w:tc>
          <w:tcPr>
            <w:tcW w:w="2235" w:type="dxa"/>
            <w:vMerge/>
            <w:shd w:val="clear" w:color="auto" w:fill="auto"/>
          </w:tcPr>
          <w:p w:rsidR="007A1162" w:rsidRPr="00A97381" w:rsidRDefault="007A1162" w:rsidP="00AD7547">
            <w:pPr>
              <w:spacing w:after="0" w:line="240" w:lineRule="auto"/>
              <w:rPr>
                <w:rFonts w:ascii="Times New Roman" w:hAnsi="Times New Roman"/>
                <w:sz w:val="24"/>
                <w:szCs w:val="24"/>
              </w:rPr>
            </w:pPr>
          </w:p>
        </w:tc>
        <w:tc>
          <w:tcPr>
            <w:tcW w:w="10592" w:type="dxa"/>
            <w:tcBorders>
              <w:bottom w:val="single" w:sz="4" w:space="0" w:color="auto"/>
            </w:tcBorders>
            <w:shd w:val="clear" w:color="auto" w:fill="auto"/>
          </w:tcPr>
          <w:p w:rsidR="007A1162" w:rsidRPr="00A97381" w:rsidRDefault="007A1162" w:rsidP="00AD7547">
            <w:pPr>
              <w:spacing w:after="0" w:line="240" w:lineRule="auto"/>
              <w:rPr>
                <w:rFonts w:ascii="Times New Roman" w:hAnsi="Times New Roman"/>
                <w:sz w:val="24"/>
                <w:szCs w:val="24"/>
                <w:lang w:val="uk-UA"/>
              </w:rPr>
            </w:pPr>
            <w:r w:rsidRPr="00A97381">
              <w:rPr>
                <w:rFonts w:ascii="Times New Roman" w:hAnsi="Times New Roman"/>
                <w:sz w:val="24"/>
                <w:szCs w:val="24"/>
                <w:lang w:val="uk-UA"/>
              </w:rPr>
              <w:t>Забезпечення архівосховища необхідним обладнанням (п. 5 розділу VIII наказу № 1000/5)</w:t>
            </w:r>
          </w:p>
        </w:tc>
        <w:tc>
          <w:tcPr>
            <w:tcW w:w="1136"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w:t>
            </w:r>
          </w:p>
        </w:tc>
        <w:tc>
          <w:tcPr>
            <w:tcW w:w="1313" w:type="dxa"/>
            <w:shd w:val="clear" w:color="auto" w:fill="auto"/>
            <w:vAlign w:val="center"/>
          </w:tcPr>
          <w:p w:rsidR="007A1162" w:rsidRPr="00A97381" w:rsidRDefault="007A1162" w:rsidP="00AD7547">
            <w:pPr>
              <w:spacing w:after="0" w:line="240" w:lineRule="auto"/>
              <w:jc w:val="center"/>
              <w:rPr>
                <w:rFonts w:ascii="Times New Roman" w:hAnsi="Times New Roman"/>
                <w:sz w:val="24"/>
                <w:szCs w:val="24"/>
                <w:lang w:val="uk-UA"/>
              </w:rPr>
            </w:pPr>
            <w:r w:rsidRPr="00A97381">
              <w:rPr>
                <w:rFonts w:ascii="Times New Roman" w:hAnsi="Times New Roman"/>
                <w:sz w:val="24"/>
                <w:szCs w:val="24"/>
                <w:lang w:val="uk-UA"/>
              </w:rPr>
              <w:t>100</w:t>
            </w:r>
          </w:p>
        </w:tc>
      </w:tr>
    </w:tbl>
    <w:p w:rsidR="00D64C09" w:rsidRPr="00D64C09" w:rsidRDefault="007A1162" w:rsidP="007A1162">
      <w:pPr>
        <w:pStyle w:val="p7"/>
        <w:jc w:val="both"/>
        <w:rPr>
          <w:sz w:val="32"/>
          <w:szCs w:val="28"/>
          <w:lang w:val="uk-UA"/>
        </w:rPr>
      </w:pPr>
      <w:r>
        <w:rPr>
          <w:sz w:val="28"/>
          <w:lang w:val="uk-UA"/>
        </w:rPr>
        <w:t xml:space="preserve">               </w:t>
      </w:r>
      <w:r w:rsidR="00007091">
        <w:rPr>
          <w:sz w:val="28"/>
          <w:lang w:val="uk-UA"/>
        </w:rPr>
        <w:t>Міський голова                                                                                                                    Ю.І.Онищенко</w:t>
      </w:r>
    </w:p>
    <w:sectPr w:rsidR="00D64C09" w:rsidRPr="00D64C09" w:rsidSect="007A116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F1763"/>
    <w:multiLevelType w:val="hybridMultilevel"/>
    <w:tmpl w:val="E66EC33A"/>
    <w:lvl w:ilvl="0" w:tplc="2DE0365C">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B2EB0"/>
    <w:multiLevelType w:val="hybridMultilevel"/>
    <w:tmpl w:val="9CF00E92"/>
    <w:lvl w:ilvl="0" w:tplc="A5AE714E">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4C"/>
    <w:rsid w:val="00007091"/>
    <w:rsid w:val="0007258C"/>
    <w:rsid w:val="000A27CA"/>
    <w:rsid w:val="0014745C"/>
    <w:rsid w:val="00197151"/>
    <w:rsid w:val="002F418E"/>
    <w:rsid w:val="0038446E"/>
    <w:rsid w:val="003C2A8A"/>
    <w:rsid w:val="004D6768"/>
    <w:rsid w:val="005A49FC"/>
    <w:rsid w:val="005E3808"/>
    <w:rsid w:val="006A34F7"/>
    <w:rsid w:val="007A1162"/>
    <w:rsid w:val="00832016"/>
    <w:rsid w:val="00861030"/>
    <w:rsid w:val="008E1E13"/>
    <w:rsid w:val="009452E2"/>
    <w:rsid w:val="00A96D76"/>
    <w:rsid w:val="00B40488"/>
    <w:rsid w:val="00C838F6"/>
    <w:rsid w:val="00D615ED"/>
    <w:rsid w:val="00D64C09"/>
    <w:rsid w:val="00D76C79"/>
    <w:rsid w:val="00E02283"/>
    <w:rsid w:val="00E9134C"/>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C09"/>
    <w:pPr>
      <w:spacing w:after="0" w:line="240" w:lineRule="auto"/>
    </w:pPr>
    <w:rPr>
      <w:rFonts w:eastAsiaTheme="minorEastAsia"/>
      <w:lang w:eastAsia="ru-RU"/>
    </w:rPr>
  </w:style>
  <w:style w:type="paragraph" w:customStyle="1" w:styleId="2">
    <w:name w:val="Обычный2"/>
    <w:rsid w:val="00D64C09"/>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4">
    <w:name w:val="Title"/>
    <w:basedOn w:val="a"/>
    <w:link w:val="a5"/>
    <w:qFormat/>
    <w:rsid w:val="00D64C09"/>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D64C0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D64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4C09"/>
    <w:rPr>
      <w:rFonts w:ascii="Tahoma" w:hAnsi="Tahoma" w:cs="Tahoma"/>
      <w:sz w:val="16"/>
      <w:szCs w:val="16"/>
    </w:rPr>
  </w:style>
  <w:style w:type="paragraph" w:customStyle="1" w:styleId="p7">
    <w:name w:val="p7"/>
    <w:basedOn w:val="a"/>
    <w:rsid w:val="00D64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64C09"/>
  </w:style>
  <w:style w:type="paragraph" w:customStyle="1" w:styleId="p12">
    <w:name w:val="p12"/>
    <w:basedOn w:val="a"/>
    <w:rsid w:val="00D64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97151"/>
    <w:pPr>
      <w:ind w:left="720"/>
      <w:contextualSpacing/>
    </w:pPr>
  </w:style>
  <w:style w:type="table" w:styleId="a9">
    <w:name w:val="Table Grid"/>
    <w:basedOn w:val="a1"/>
    <w:rsid w:val="008610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C09"/>
    <w:pPr>
      <w:spacing w:after="0" w:line="240" w:lineRule="auto"/>
    </w:pPr>
    <w:rPr>
      <w:rFonts w:eastAsiaTheme="minorEastAsia"/>
      <w:lang w:eastAsia="ru-RU"/>
    </w:rPr>
  </w:style>
  <w:style w:type="paragraph" w:customStyle="1" w:styleId="2">
    <w:name w:val="Обычный2"/>
    <w:rsid w:val="00D64C09"/>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4">
    <w:name w:val="Title"/>
    <w:basedOn w:val="a"/>
    <w:link w:val="a5"/>
    <w:qFormat/>
    <w:rsid w:val="00D64C09"/>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D64C0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D64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4C09"/>
    <w:rPr>
      <w:rFonts w:ascii="Tahoma" w:hAnsi="Tahoma" w:cs="Tahoma"/>
      <w:sz w:val="16"/>
      <w:szCs w:val="16"/>
    </w:rPr>
  </w:style>
  <w:style w:type="paragraph" w:customStyle="1" w:styleId="p7">
    <w:name w:val="p7"/>
    <w:basedOn w:val="a"/>
    <w:rsid w:val="00D64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64C09"/>
  </w:style>
  <w:style w:type="paragraph" w:customStyle="1" w:styleId="p12">
    <w:name w:val="p12"/>
    <w:basedOn w:val="a"/>
    <w:rsid w:val="00D64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97151"/>
    <w:pPr>
      <w:ind w:left="720"/>
      <w:contextualSpacing/>
    </w:pPr>
  </w:style>
  <w:style w:type="table" w:styleId="a9">
    <w:name w:val="Table Grid"/>
    <w:basedOn w:val="a1"/>
    <w:rsid w:val="008610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2019-12-09T12:32:00Z</dcterms:created>
  <dcterms:modified xsi:type="dcterms:W3CDTF">2019-12-26T07:47:00Z</dcterms:modified>
</cp:coreProperties>
</file>